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05 февраля 2021 года                                                                       № 33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«О публичных слушаниях по проекту решения об утверждении отчета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исполнении бюджета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за 2020год»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со статьями 28, 44 Федерального закона "Об общих принципах организации местного самоуправления в Российской Федерации",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 Медынского района Калужской области, Положением о публичных слушаньях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 с целью реализации жителями поселения права на участие в местном самоуправлении и участие в обсуждении проекта муниципального правового акта сельская Дума сельского поселения «Деревня</w:t>
      </w:r>
      <w:proofErr w:type="gramEnd"/>
      <w:r>
        <w:rPr>
          <w:color w:val="212121"/>
          <w:sz w:val="18"/>
          <w:szCs w:val="18"/>
        </w:rPr>
        <w:t xml:space="preserve">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 Назначить публичные слушания по проекту решения сельской Думы  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 "Об утверждении отчета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за 2020 год". Дата проведения: 05 марта 2020 года. Место проведения: с 16.00 часов 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области.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 </w:t>
      </w:r>
      <w:proofErr w:type="gramStart"/>
      <w:r>
        <w:rPr>
          <w:color w:val="212121"/>
          <w:sz w:val="18"/>
          <w:szCs w:val="18"/>
        </w:rPr>
        <w:t>Разместить</w:t>
      </w:r>
      <w:proofErr w:type="gramEnd"/>
      <w:r>
        <w:rPr>
          <w:color w:val="212121"/>
          <w:sz w:val="18"/>
          <w:szCs w:val="18"/>
        </w:rPr>
        <w:t xml:space="preserve"> настоящее решение на информационном стенде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 </w:t>
      </w:r>
      <w:proofErr w:type="gramStart"/>
      <w:r>
        <w:rPr>
          <w:color w:val="212121"/>
          <w:sz w:val="18"/>
          <w:szCs w:val="18"/>
        </w:rPr>
        <w:t>Контроль за</w:t>
      </w:r>
      <w:proofErr w:type="gramEnd"/>
      <w:r>
        <w:rPr>
          <w:color w:val="212121"/>
          <w:sz w:val="18"/>
          <w:szCs w:val="18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6334A6" w:rsidRDefault="006334A6" w:rsidP="006334A6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                 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6334A6" w:rsidRDefault="0004515F" w:rsidP="006334A6">
      <w:pPr>
        <w:rPr>
          <w:szCs w:val="21"/>
        </w:rPr>
      </w:pPr>
    </w:p>
    <w:sectPr w:rsidR="0004515F" w:rsidRPr="006334A6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2023-05-23T11:26:00Z</dcterms:created>
  <dcterms:modified xsi:type="dcterms:W3CDTF">2023-05-23T11:26:00Z</dcterms:modified>
</cp:coreProperties>
</file>