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ОТЧЕТ</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 РАБОТЕ АДМИНИСТРАЦИИ СЕЛЬСКОГО ПОСЕЛЕНИЯ «ДЕРЕВНЯ МИХЕЕВО» ЗА 2016 ГОД И ПЕРСПЕКТИВАХ НА       2017 ГОД.</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Уважаемые депутаты,</w:t>
      </w:r>
      <w:r w:rsidRPr="0054003F">
        <w:rPr>
          <w:rFonts w:ascii="Times New Roman" w:eastAsia="Times New Roman" w:hAnsi="Times New Roman" w:cs="Times New Roman"/>
          <w:color w:val="212121"/>
          <w:sz w:val="21"/>
          <w:szCs w:val="21"/>
          <w:lang w:eastAsia="ru-RU"/>
        </w:rPr>
        <w:br/>
        <w:t>жители сельского поселения «Деревня Михеево»</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Введение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Деятельность администрации сельского поселения в отчетном 2016 году была нацелена на решение вопросов местного значения, обозначенных Федеральным законом от 06.10.2003 года № 131-ФЗ «Об общих принципах организации местного самоуправления в Российской Федерации» и Уставом сельского поселения.</w:t>
      </w:r>
      <w:r w:rsidRPr="0054003F">
        <w:rPr>
          <w:rFonts w:ascii="Times New Roman" w:eastAsia="Times New Roman" w:hAnsi="Times New Roman" w:cs="Times New Roman"/>
          <w:color w:val="212121"/>
          <w:sz w:val="21"/>
          <w:szCs w:val="21"/>
          <w:lang w:eastAsia="ru-RU"/>
        </w:rPr>
        <w:br/>
        <w:t>Работа органов местного самоуправления имеет вполне конкретную цель – улучшение благосостояния населения, создание комфортных условий проживания граждан.</w:t>
      </w:r>
      <w:r w:rsidRPr="0054003F">
        <w:rPr>
          <w:rFonts w:ascii="Times New Roman" w:eastAsia="Times New Roman" w:hAnsi="Times New Roman" w:cs="Times New Roman"/>
          <w:color w:val="212121"/>
          <w:sz w:val="21"/>
          <w:szCs w:val="21"/>
          <w:lang w:eastAsia="ru-RU"/>
        </w:rPr>
        <w:br/>
        <w:t>Открытость и прозрачность – это не только основы, заложенные в деятельности власти любого уровня, но и требования нашего времени.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объявления и фотографии о работе. Информация сайта регулярно обновляется, что позволяет «держать в курсе» население, о тех событиях и мероприятиях, которые проводятся в поселении.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Основные принципы работы администрации, прежде всего, заключаются в организации заботы о населении. В своей работе мы стремились к тому, чтобы ни одно обращение жителей не осталось без рассмотрения. Поэтому перед нами стоят не менее сложные и важные, а порой и трудновыполнимые задачи, но главное не только сохранить весь накопленный опыт прежних лет, но и, преумножить его. А главное мы это должны сделать при жестко ограниченных финансовых ресурсах, и это ой как не просто. И мне хочется верить в успех нашей работы.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Главными задачами в работе администрации поселения в 2016 году были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исполнение бюджета поселения;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благоустройство территории населенных пунктов, обеспечение жизнедеятельности поселения;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социальная защита малоимущих граждан;</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   выявление не решенных проблем и вопросов на территории поселения.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основе анализа тенденций социально-экономического развития сельского поселения за предыдущие годы и за отчетный период, начну доклад с демографической ситуации в поселении.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1 января 2017 года численность населения сельского поселения составила 514 человек, население уменьшилось на 35 человек.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Численность населения с 2012 года по 2016 год по сельскому поселению:</w:t>
      </w:r>
    </w:p>
    <w:p w:rsidR="0054003F" w:rsidRPr="0054003F" w:rsidRDefault="0054003F" w:rsidP="0054003F">
      <w:pPr>
        <w:spacing w:after="0" w:line="240" w:lineRule="auto"/>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51"/>
        <w:gridCol w:w="746"/>
        <w:gridCol w:w="851"/>
        <w:gridCol w:w="803"/>
        <w:gridCol w:w="803"/>
      </w:tblGrid>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2012г.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2013г.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2014г.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2015г.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2016 г.</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538 (+14)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547 (+9)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562 (+15)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549 (-13)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514 (-35)</w:t>
            </w:r>
          </w:p>
        </w:tc>
      </w:tr>
    </w:tbl>
    <w:p w:rsidR="0054003F" w:rsidRPr="0054003F" w:rsidRDefault="0054003F" w:rsidP="0054003F">
      <w:pPr>
        <w:spacing w:after="0" w:line="240" w:lineRule="auto"/>
        <w:rPr>
          <w:rFonts w:ascii="Times New Roman" w:eastAsia="Times New Roman" w:hAnsi="Times New Roman" w:cs="Times New Roman"/>
          <w:sz w:val="24"/>
          <w:szCs w:val="24"/>
          <w:lang w:eastAsia="ru-RU"/>
        </w:rPr>
      </w:pPr>
      <w:r w:rsidRPr="0054003F">
        <w:rPr>
          <w:rFonts w:ascii="Times New Roman" w:eastAsia="Times New Roman" w:hAnsi="Times New Roman" w:cs="Times New Roman"/>
          <w:color w:val="212121"/>
          <w:sz w:val="21"/>
          <w:szCs w:val="21"/>
          <w:lang w:eastAsia="ru-RU"/>
        </w:rPr>
        <w:br/>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Из общего числа населения 289 человек трудоспособного возраста, дети до 18 лет - 96 человек и 129 человек - пенсионеры.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За 2016 год на территории сельского поселения родилось 5 человек, умерло 13 человек.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За прошедший год на территорию поселения прибыло 16 человек, выбыло 24 человека.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итоге демографическая ситуация на территории сельского поселения характеризуется превышением смертности над рождаемостью.</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сельском поселении, в прочем, как и в других, есть группы населения, которые нуждаются в социальном обеспечении и защите: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 Участники ВОВ – 1 человек,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 Вдовы участников войны – 4 человека,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 Несовершеннолетние узники – 1 человек,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 Труженики тыла – 13 человек, (16)</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 Пострадавшие от политических репрессий – 2 человека,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6. Воины интернационалисты – 2 человека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7. Граждане, имеющие звание «Ветеран труда» - 52(53) человека.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8. инвалиды – 36 человек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8. Многодетные – 5(4 )семьи.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Хозяйств постоянного населения – 169.</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личных подсобных хозяйствах граждан находится: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крупный рогатый скот 8 голов, в том числе коров 3.</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свиней – 30, в том числе свиноматок - 1;</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овец всех пород – 10 голов, в том числе овцематок - 4;</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коз всего - 12, в том числе козоматок -5;</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лошадей - 1;</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кролики - 115</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куры – 1193;</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Гуси – 103</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Утки – 118</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Цесарки- 27</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Индюки – 27</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Перепела - 30</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пчелосемей – 178.</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Большое значение в работе администрации поселения имеет совместная работа с депутатами сельской Думы. За отчетный период было проведено 11 заседаний депутатов и принято 29 решений.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течении отчетного периода основное внимание уделялось работе с населением. За этот   период в администрацию поступило 40 письменных и 33 устных обращений. На личном приеме принято 210 человек. В своей работе мы стремились к тому, чтобы ни одно обращение не осталось без внимания. Все заявления и обращения были рассмотрены своевременно и по всем даны ответы и разъяснения. Граждане обращались в администрацию поселения по поводу выдачи справок на льготы, детские пособия, на получение дров и деловой древесины на ремонт и строительство, оформление газа и наследства и многое другое. Выдано 283 справки.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По межведомственному взаимодействию и отправлено 107 ответов на запросы в различные организации.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За 2016 год Администрацией сельского поселения было издано 90 нормативных правовых и распорядительных документов:</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постановлений – 59;</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распоряжений по личному составу – 11;</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распоряжений по вопросам основной деятельности –20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течение отчетного периода сотрудниками администрации проводилась работа по выдаче документов для оформления прав собственности граждан на землю и другим основаниям:</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издано 9 постановлений о присвоении почтовых адресов домам и земельным участкам;</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издано 7 постановлений на утверждении схем расположения земельных участков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выдано 6 выписок из похозяйственных книг на получение кредита в Россельхозбанке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2016 году сотрудники администрации сельского поселения приняли участие в 7 заседаниях суда, 3 из них арбитражных с представлением на судебные заседания ходатайств, отзывов, возражений.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процессе деятельности администрации сельского поселения создаются, систематизируются и хранятся документы, представляющие собой архивный фонд сельского поселения. Экспертиза ценности документов постоянного и временного хранения осуществляется ежегодно. В настоящее время описаны и подготовлены к сдаче в архивный отдел администрации Медынского района дела постоянного хранения по 2015 год включительно.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течение года было продолжено сотрудничество с Управлением миграционной службы (паспортным столом). Специалистом администрации поселения проводилась регистрацию и снятие с регистрационного учета жителей  поселения. Велось оформление и регистрация домовых книг граждан, проживающих на территории поселения, постоянно оказывалась помощь гражданам в  оформлении первичных документов по регистрации граждан по месту постоянного жительства и по месту пребывания.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18 сентября 2016 года администрацией поселения совместно с участковой избирательной комиссией поселения были подготовлены и проведены    выборы депутатов Государственной Думы Российской Федерации.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Жители поселения приняли активное участие в выборах, явка составила - 98,5 %, . По результатам голосования: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За партию Единая Россия - 61 %; ЛДПР -19 %; КПРФ - 7 % другие партии набрали менее 5% голосов. По одномандатному округу больше всех голосов у Авдеева А.А. – 64%, у Яшкина Н.И. -12%;</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Администрацией сельского поселения ведется исполнение отдельных государственных полномочий в части ведения воинского учета. Вопросы военного комиссариата (постановка на учет граждан, пребывающих в запасе, доставка повесток военнообязанным и допризывникам).  На ведение воинского учета в поселении выделяются целевые средства из федерального бюджета. На воинском учете состоят 106 человек, в том числе: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офицеров - 2, сержантов - 16, призывников – 8, допризывной молодежи 2 человека; 2 ребят в 2016 году пополнили ряды Российской Армии, 1 человек отслужил.</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Исполнение бюджета за 2016 год.</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При составлении бюджета поселения на 2016 год администрация сельского поселения руководствовалась основными направлениями бюджетной и налоговой политики, на выполнение запланированных мероприятий. В формировании бюджета использовался программный метод, для чего были разработаны муниципальные и ведомственные программы: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 Муниципальная целевая программа «Энергосбережение и повышение энергетической эффективности на территории сельского поселения до 2020 года»;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 Муниципальная программа «Охрана окружающей среды на территории сельского поселения до 2019 года»;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 «Программа безопасности жизнедеятельности на территории сельского поселения «Деревня Михеево»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 Муниципальная программа «Развитие культуры на территории сельского поселения «Деревня Михеево».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 Муниципальная программа «Развитие физической культуры и спорта сельского поселения «Деревня Михеево»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6. Программа «Осуществление мероприятий в области борьбы с терроризмом на территории сельского поселения «Деревня Михеево»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ДОХОДЫ БЮДЖЕТА СП «ДЕРЕВНЯ МИХЕЕВО»</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ЗА 2014-2016 гг.</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157"/>
        <w:gridCol w:w="745"/>
        <w:gridCol w:w="745"/>
        <w:gridCol w:w="745"/>
        <w:gridCol w:w="979"/>
      </w:tblGrid>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2014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2015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2016 год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План</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2016 год</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Доходы всего (тыс. руб.)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4513,8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2444,1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5770,4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5791,0</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в т.ч. собственных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3288,1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1413,5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1343,0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1337,5</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из них</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Земельный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407,8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1246,3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1126,3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1121,8</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Налог на 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88,5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146,1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136,3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135,8</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Налог на доходы физ. 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90,7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14,6</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Налог, взимаемый в связи с применением упрощенной системы налогообложения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1,9</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Доход от оказания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60,5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60,4</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Аренда земли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80,4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3,0</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Доходы от продажи земли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2588,2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Взыскание штрафов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Межбюджетные трансферты (дорожный фонд)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527,6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279,3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358,0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358,0</w:t>
            </w:r>
          </w:p>
        </w:tc>
      </w:tr>
      <w:tr w:rsidR="0054003F" w:rsidRPr="0054003F" w:rsidTr="0054003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Дотации</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Субвенции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350,0</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554,5</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4043,0</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4043,0</w:t>
            </w:r>
          </w:p>
          <w:p w:rsidR="0054003F" w:rsidRPr="0054003F" w:rsidRDefault="0054003F" w:rsidP="0054003F">
            <w:pPr>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52,5</w:t>
            </w:r>
          </w:p>
        </w:tc>
      </w:tr>
    </w:tbl>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Доходы бюджета поселения в 2016 году   составили   5770,4 тыс. рублей, при уточненном плане 5791,0 тыс. руб., что составило 99,64%.</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Собственные доходы бюджета сельского поселения за текущий период исполнены на 100,41% и составили 1343,0 тыс. рублей, из них налоговые составили 1279,5 тыс. руб. или 100,42% к плану.</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Основными бюджетообразующими налоговыми источниками являются земельный налог, что составляет 83,87% или 1126,3 тыс. руб. от объема поступивших собственных доходов и налог на имущество физических лиц – 10,1% или 136,3 тыс.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сравнении с соответствующим периодом 2015 года собственные доходы уменьшились на 70,5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За 2016 год безвозмездные поступления в бюджет поселения составили 4427,4 тыс. рублей, из них:</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дотация на выравнивание бюджетной обеспеченности – 4043,0 тыс.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субвенции бюджету поселения – 26,4 тыс. руб. (первичный воинский учет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иные межбюджетные трансферты- 358,0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Исполнение бюджета по расходам за   2016 год при плане -2926,0 тыс. рублей, составило – 2913,6 тыс. рублей или    99,6 % к уточненному годовому плану.</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полном объеме и своевременно выплачивалась заработная плата, перечислялись начисления на заработную плату, оплачивались своевременно коммунальные услуги, производились следующие работы: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 оплачено проектирование реконструкции Михеевского СДК в сумме 792181,50 рублей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проводились работы по уличному освещению поселения на сумму 45399,68 рублей, а именно получение технических условий на 4 узла учета в д. Михеево, на одном из которых установлен и зарегистрирован счетчик, и перед новым годом получено разрешение о вводе его в эксплуатацию, также из этой суммы оплачены дополнительные лимиты электроэнергии по СДК, так как для реконструкции имеющейся мощности недостаточно.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оплачено за потребляемую электроэнергию по уличному освещению 213829 руб.01 копейка;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оплачено за потребляемый газ в здании Михеевского СДК – 189551,75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проводились работы по закупке и замене погружного насоса на скважине на сумму 29677,0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закуплены насосы для системы отопления в СДК на сумму 12000,0 рублей, один из них установлен на 1 этаже , другой пока в резерве;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 закуплены хозтовары для ремонта памятников, благоустройства территории поселения, детской площадки на сумму 6110,00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-оплачены услуги связи на сумму 4654,68 рублей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регулярно обслуживалась пожарная сигнализация на сумму 36000,0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проводились работы по содержанию автодорог общего пользования местного значения поселения и районного значения (отсыпка щебнем, грейдирование дорог)   на сумму 198 000,00 рублей, чистка дорог – 185829,08 рублей (за счет трансфертов из района).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были закуплены таблички «Лучшее домовладение» на сумму 4260,0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Также расходы были произведены: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оплату труда – 514,6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начисления на оплату труда – 160,3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публикации, подписка, астрал, обучение по 44-ФЗ, содержание сайта, приобретение похозяйствееных книг и расчеты ЭКЦ -130,4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членские взносы за негативные выбросы в окружающую среду - 2,8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обслуживание оргтехники– 1,2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покупку канцелярских товаров – 2,5 тыс. руб.</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Органы местного самоуправления   сельского поселения в 2016 году выполняли обязанности по решению  всех вопросов  местного значения поселения, полномочия по трем     пунктам названной статьи были переданы на уровень муниципального района, а именно: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П.п.1.1.4. – ведение бухгалтерского учета по аппарату администрации сельского поселения, формирование бюджета сельского поселения, разработка проекта бюджета на очередной финансовый год и плановый период. Подготовка ежеквартальных отчетов об исполнении бюджета сельского поселения в текущем финансовом году и подготовка годового отчета об исполнении бюджета сельского поселения. Для осуществления указанных  полномочий перечислены  в бюджет МР «Медынский район» район межбюджетные трансферты в размере  131,5 тыс. рублей ; ( +14,7)</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 п. 1.1.7. – создание условий для организации досуга и обеспечения жителей поселения услугами организаций культуры – перечислены трансферты в сумме 105 тыс. рублей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Кроме того поселением в муниципальный район были переданы межбюджетные трансферты на льготы в отдел социальной защиты населения по возмещению коммунальных расходов по электроэнергии, газоснабжению и вывозу твердых бытовых отходов для работников культуры и библиотеки, работающих в сельском поселении в размере - 44,9 тыс. рублей.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Также администрацией поселения были произведены расходы на выполнение государственных полномочий по ведению первичного воинского учета в сумме -26,4 тыс. руб. (субвенции из бюджета РФ).</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Благоустройство поселения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Вопросы благоустройства территории сельского поселения за отчетный период также заслуживают особого внимания. Я думаю и уверена,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Как я уже говорила работы по благоустройству осуществлялись по целевой программе « Охрана окружающей среды» с Подпрограммой «Стимулирование муниципальных программ по повышению уровня благоустройства территорий».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Основной целью Программы является комплексное решение проблем благоустройства по улучшению санитарного состояния и эстетического вида территории деревень, озеленению и повышению комфортности проживания граждан.</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эстетическом состоянии поддерживались элементы благоустройства – отремонтированы и покрашены скамейки, контейнеры. Регулярно окашивалась территория организаций и придомовые территории частных домовладельцев, были отремонтированы конструкции детской игровой площадки около Михеевского СДК, покрашены конструкции волейбольной, баскетбольной и футбольной площадок, памятников, расположенных на территории поселения. Перед Новым годом   проводились мероприятия, связанные с художественным оформлением новогодних ёлок, катка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Еженедельно проводились субботники по уборке территорий, опиловке деревьев, посадке деревьев, кустарников и цветов. Хорошую помощь в весенне-летний период оказали подсобные рабочие Титов Р.А. и Митрофанова Л.В. , школа.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как на придомовой территории , так и за её пределами.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2017 год объявлен Президентом годом экологии, поэтому я хотела бы в очередной раз обратиться ко всем жителям нашего поселения, о необходимости соблюдать чистоту и порядок на всей территории поселения, ведь это наша с вами малая Родина и мы должны ее хранить. Нужно чтобы все  жители активнее взяли на себя роль, в разбивке новых цветников, возле своих домов. Приятно смотреть на красивые клумбы и цветники, на высаженные зеленые насаждения  в личных подворьях Антроповых, Сдельниковых, Масловых, Двухшерстновых, Зыликовых,Марковых, Терехиных и многих других наших жителей.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Дорожная деятельность.</w:t>
      </w:r>
      <w:r w:rsidRPr="0054003F">
        <w:rPr>
          <w:rFonts w:ascii="Times New Roman" w:eastAsia="Times New Roman" w:hAnsi="Times New Roman" w:cs="Times New Roman"/>
          <w:color w:val="212121"/>
          <w:sz w:val="21"/>
          <w:szCs w:val="21"/>
          <w:lang w:eastAsia="ru-RU"/>
        </w:rPr>
        <w:br/>
        <w:t>Одним из важнейших вопросов поселения является дорожная деятельность.</w:t>
      </w:r>
      <w:r w:rsidRPr="0054003F">
        <w:rPr>
          <w:rFonts w:ascii="Times New Roman" w:eastAsia="Times New Roman" w:hAnsi="Times New Roman" w:cs="Times New Roman"/>
          <w:color w:val="212121"/>
          <w:sz w:val="21"/>
          <w:szCs w:val="21"/>
          <w:lang w:eastAsia="ru-RU"/>
        </w:rPr>
        <w:br/>
        <w:t>Всего протяженность дорог в поселении 43,5 км, в том числе внутрипоселенческих 20,7 км и межпоселенческих 22,8 км. В 2016 году отсыпано щебнем 4 км дороги Михеево- Клины, прогрейдировано 3 км грунтовой дороги Самсоново-Горнево завезено 115 куб. метров щебня для подсыпки проблемных мест на туже дорогу, завезено 100 куб. м щебня для отсыпки дороги Клины – Подолино, силами жителей отсыпано щебнем 400 м дороги по улице д. Михеево от д. №58 до д. №42 (40 куб.м.- завезено администрацией и часть приобретено жителями улицы), подсыпано 250 метров дороги в д. Пушкино, 300 м в д. Клины, 150 м в д. Самсоново. Жители Д. Подолино при участие некоторых жителей из д. Батуево Дзержинского района окуветели, отгрейдировали и подсыпали щебнем 3 км дороги Батуево – Подолино.Завезен песок, бой кирпича и 10куб м щебня для ремонта дороги на кладбище.</w:t>
      </w:r>
      <w:r w:rsidRPr="0054003F">
        <w:rPr>
          <w:rFonts w:ascii="Times New Roman" w:eastAsia="Times New Roman" w:hAnsi="Times New Roman" w:cs="Times New Roman"/>
          <w:color w:val="212121"/>
          <w:sz w:val="21"/>
          <w:szCs w:val="21"/>
          <w:lang w:eastAsia="ru-RU"/>
        </w:rPr>
        <w:br/>
        <w:t>Большую помощь в решении этих вопросов селскому поселению оказывали районная администрация, предприниматель и депутат Мурзаев И.В., МУП Энергетики и ЖКХ под руководством Устинова А.И., Сдельников А,А.,депутат Праницкая Н.И. жители Игнатьев А.С.,Фадеенкова Е.О. Секатуев С.А. , из д. Михеево, Гололобова Т.П., Киласкина Л.А. из д. Пушкино, Агеев Н.Б.,Петров И.А., Новиков Ю. А. из д. Клины и других жителей.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зимний период остро стоит вопрос по очистке дорог от снега. Ежегодно Администрация поселения заключает договора с организациями и жителями, имеющими специализированную технику. В настоящее время сельское поселение поделено на участки, которые в свою очередь закреплены за организациями. Так, очисткой дорог в зимнее время с ноября занимаются: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1. СТК «Медынь»- чистят дороги д. Михеево, д. Уланово, д. Подолино, д. Пушкино и д. Клины, также межпоселенческие дороги Михеево-Клины и Батуево –Подолино;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2. ИП Мурзаев: чистят дороги в д. Самсоново, д. Агеевка и д. Горнево, также межпоселенческие дороги Михеево - Самсоново; Самсоново – Горнево.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Уборка снега в поселении производится своевременно. Я обращаюсь ко всем гражданам быть терпимее в дни снегопадов, снегоочистительная техника одновременно не может работать на всех дорогах поселения одновременно, но без внимания не останется ни один населенный пункт.</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От имени жителей поселения, администрации и от себя лично выражаю огромную благодарность Сдельникову А.А., Новикову С.С., Мурзаеву И.В.</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ВОДОСНАБЖЕНИЕ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Невозможно обойти стороной вопрос обеспечения водой населения. В феврале администрацией поселения был закуплен и установлен новый глубинный насос. В 2016 году завершилась передача водопроводных сетей в собственность Калужской области, которые обслуживает в настоящее время   ГП «Калугаводоканал». Многие жители уже установили счетчики учета воды. В остальных деревнях имеются колодцы как общественные, так и в частных подворьях. В 2017 году хотелось бы совместными усилиями отремонтировать 2 общественных колодца, один в д. Уланово и 1 в д. Самсоново, часть колец уже закуплена.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ИНФРАСТРУКТУРА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СП расположена Михеевская основная общеобразовательная школа, ФАП, 3 торговых точки, почтовое отделение, библиотека, Дом Культуры.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своем отчете хочу остановиться конкретно по каждому подразделению:</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Культура - стоит отметить, что в 2016 году в СДК не было работников культуры. Культурные мероприятия администрация проводила совместно с депутатами, со школой и библиотекой.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Большой ежегодный праздник в сельском поселении, это день Деревни, где оценивается вся жизнь, вся деятельность жителей сельского поселения, чествуются юбиляры, новорожденные, молодожены, супружеские пары, прожившие вместе 25,40, 50 и более лет, выпускники, первоклассники и многие другие жители.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2016 году впервые на «День села» были выставлены музейные экспонаты из школьного и библиотечных музеев, что потом показывали и на праздничных мероприятиях в Медыни и радиоприемники из личной коллекции нашего гостя из д. Батуево М.П.Глушкова.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Среди самых значимых мероприятий, проведенных совместными усилиями можно отметить следующие: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«Крещение»                                                                                   -Проводы зимы – при участии Романовского СДК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Пасха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День Победы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Свеча памяти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Участвовали в районном празднике на Медовый спас.</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К новому году были закуплены новогодние подарки и 42 ребенка дошкольника посетили на дому Дед Мороз и Снегурочка. За участие в чествование детей хочется сказать большое спасибо Семье Шевяковых А.С. и М.Н.</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В 2016 году на средства гранта из   области для Дома культуры приобретено: баян, вокальная радиоаппаратура, костюмы Деда Мороза и снегурочки, сарафан, народный костюм, парики, проектор и настенный экран, музыкальный центр, фотоаппарат, системный блок, монитор, принтер.</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Заменили водяной насос на системе отопления в котельной СДК, большое спасибо Дидусенко В.Д. и Яковлеву А.А. за помощь и сотрудничество.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Хочу пожелать чтобы в 2017 году работа под руководством Селезневой Л.А. была направлена на совершенствование форм и методов досуговой деятельности и клубной работы, при этом стремиться внести в каждое мероприятие что-то новое и не забывать старое.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БИБЛИОТЕКА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С 1 января 2015 года библиотека содержится за счет средств районного бюджета, но работала она на благо нашего поселения. К большому сожалению наша библиотекарь как вы все знаете в августе серьезно заболела и мероприятия в ней проводились только до августа. Сейчас остро стоит кадровый вопрос, для работы в библиотеке нужен молодой и энергичный работник.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Большим подспорьем для работы СДК и библиотеки стало подведение по Федеральной программе бесплатного интернета.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Образование – Михеевскую общеобразовательную школу, директором которой является Костенникова Любовь Николаевна, посещают – 42 ученика. В школе работает грамотный педагогический коллектив. Учебный процесс осуществляется в полном объеме. Ежедневно школьный автобус подвозит учащихся из д.Уланово и г. Медыни. Все учащиеся школы обеспечены горячим питанием. Для развития индивидуальных способностей детей действуют предметные кружки и спортивные секции.</w:t>
      </w:r>
      <w:r w:rsidRPr="0054003F">
        <w:rPr>
          <w:rFonts w:ascii="Times New Roman" w:eastAsia="Times New Roman" w:hAnsi="Times New Roman" w:cs="Times New Roman"/>
          <w:color w:val="212121"/>
          <w:sz w:val="21"/>
          <w:szCs w:val="21"/>
          <w:lang w:eastAsia="ru-RU"/>
        </w:rPr>
        <w:br/>
        <w:t>Одним из основных показателей работы школы является качество знаний выпускников, которые подтверждаются результатами ЕГ и участием обучающихся школы во всех районных спортивных соревнованиях и конкурсах различного характера, а также участием во многих конкурсах проводимых в области. В школе ежегодно проводится ремонт, обновляется мебель, приобретаются новые учебные пособия. Школа тесно сотрудничает с администрацией поселения, Домом культуры, библиотекой.</w:t>
      </w:r>
      <w:r w:rsidRPr="0054003F">
        <w:rPr>
          <w:rFonts w:ascii="Times New Roman" w:eastAsia="Times New Roman" w:hAnsi="Times New Roman" w:cs="Times New Roman"/>
          <w:color w:val="212121"/>
          <w:sz w:val="21"/>
          <w:szCs w:val="21"/>
          <w:lang w:eastAsia="ru-RU"/>
        </w:rPr>
        <w:br/>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Медицина - Медицинское обслуживание населения осуществляет Улановский ФАП . Помещение ФАПа находится на балансе ОАО «МосМедыньагропрома» и требует ремонта. За 2016 год зав. ФАПом Беляковой Е.В. было осуществлено 2499 посещений граждан, из них 698 на дому, в том числе взрослых 1414 человек и 387 детей. Прошли диспансеризацию 60 человек взрослых и 102 человека детей, сделано прививок от гриппа 100 человекам взрослым и 57 детям. В 2016 году на территории поселения работал передвижной флюрограф, в результате чего обследовано человек 45 человек. Уважаемые депутаты и не равнодушные граждане в 2017 году нам нужно приложить все усилия, что организовать ремонт в ФАПе.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ФИЗКУЛЬТУРА   И   СПОРТ</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Важной для нас задачей является развитие спорта и формирование здорового образа жизни у молодежи, спортивная команда поселения ежегодно принимает участие в районных летних спортивных играх, где по итогам всех видов соревнований среди 10 команд в 2016 году заняли 1 место.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Спортсмены   из сельского поселения   участвовали в районном празднике, посвященном Дню семьи. От нашего поселения впервые принимала участие семья Федоровых из д. Подолино и заняли 3 место. 4 января 2016 года состоялась встреча по хоккею команд из д. Михеево и д. Клины на пруду в д. Клины, так как из-за погодных условий в Михеево каток залить не смогли. В 2016 году состоялось 2 дружеские встречи по футболу между командой ветеранов и молодежи, одна на 9 мая и одна на День деревни. В декабре под руководством Двухшерстнова С.П. каток в д. Михеево залит, ему большое спасибо. Надеюсь, что в текущем году с приходом в школу молодого учителя физкультуры Шевякова А.С. спортивная на территории поселения работа совместно с Домом культуры будет более активной и разносторонней.</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Обеспечение первичных мер пожарной безопасности в границах поселения.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целях обеспечения первичных мер пожарной безопасности в поселении ежегодно проводится большая  разъяснительная работа  среди граждан путем инструктажа, а также путем вывешивания памяток  и предупреждений. Наиболее пожароопасный период это весна конец апреля и начало мая , до прорастания  зеленой травы. Несмотря на проводимую работу , постоянно тушим весенние пожары. Но прилагая минимальные усилия,  каждый сам может обезопасить свой дом от весенних пожаров, убрав своевременно прилегающую территорию и свои земельные участки , в остальное время только бдительность во всем начиная с правильного обращением с электрическими приборами ,своевременном ремонте электропроводки и печей. Но конечно  больше опасность загорания в весенний период в отдаленных деревнях, жителей практически там нет, земельные участки не обрабатываются .В прошлом году вновь было загорание в д. Горнево, д. Агеевка, д. Подолино, д. Клины. И несколько раз в Д. Михеево, при чем 3 раза поджигали отходы за бывшей заправкой, а причиной  снова умышленные поджоги не добросовестных граждан. Но любое возгорание это чрезвычайное происшествие и время на  его ликвидации минимально  и хочу поблагодарить всех тех кто не раздумывая ,идет  на помощь, но таких единицы. Хочется сказать большое спасибо Шкыльникову Н.Б., Новикову Ю.А., Петрову И.А., Талыпину А.И., Яковлеву А.А., механизатору Хлевчук Г.Н., который всегда своевременно приезжал с пожарной бочкой из Медыни.</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Общественное развитие муниципального образование.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На территории беспрепятственно действует отделения политическая партия «Единая Россия», члены партии постоянно сотрудничают с администрацией, помогая и поддерживая нас в решении насущных вопросов, тесно взаимодействует с избирателями, что также способствует укреплению общественных связей и оздоровлению социально-психологического климата. В 2016 году членами партии и сторонниками была проведена большая работа по подготовке и проведению выборов предварительного голосования в мае. На территории нашего поселения в предварительных выборах участвовали избиратели из 5 сельских поселений – Михеево, Михальчуково, Романово, Адуево и Гусево, но наши оказались более активными, всем большое спасибо. Наши единороссы    сделали всё, чтобы и выборы в поселении  прошли на высоком организационном уровне. </w:t>
      </w:r>
    </w:p>
    <w:p w:rsidR="0054003F" w:rsidRPr="0054003F" w:rsidRDefault="0054003F" w:rsidP="0054003F">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Правопорядок.</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Значительно повысить уровень безопасности проживания жителей нашего поселения позволяет участковый полиции Власова Валентина Валерьевна, она принимает активное участие в охране общественного порядка и безопасности на различных мероприятиях, проводимых в поселении. Постоянно проводятся рейды по населенным пунктам. Ведется контроль за семьями, находящимися  в социально - опасном положении. В отчетном году в администрации прошла интересная встреча сотрудников полиции и населения при участии заместителя начальника полиции Медынского района Балханова С.Н. и инспектора ГАИ Яковлева А.А. Конечно не всегда участковый может находится у нас на , так как обслуживает не только наше поселение.</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Социальная защита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Администрация  поселения активно взаимодействует с отделом социальной защиты населения Медынского муниципального района. Для получения компенсации на твердое топливо для домовладений с печным отоплением собраны полные пакеты документов и сданы в отдел социальной защиты  населения района на 27 человек, заказано по заявкам жителей и доставлено во все населенные пункты 9 газовых баллонов инвалидам и ветеранам труда, не имеющих природного газа. В 2016 году в поселении продолжилась совместная работа по вручению персональных поздравлений Президента РФ и Губернатора области с юбилейными днями рождениями ветеранам ВОВ, труженикам тыла. Таких юбиляров в поселении было 2 человека, это участница ВОВ Стебаева Мария Михайловна , и труженик тыла Двухшерстнов Петр Васильевич,им исполнилось – 90 лет. От администрации поселения они также получили памятные подарки и были почествованы на Дне деревни. Ко Дню Победы в ВОВ 1941-1945 годов администрацией поселения участникам ВОВ, труженикам тыла, вдовам были вручены продуктовые наборы на дому. Совместно с коллективом учителей чествовали с 85- летием старейшую учительницу Шершневу В.З.</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Предприятия</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lastRenderedPageBreak/>
        <w:t>              Крупным сельскохозяйственным предприятием на территории поселения по прежнему остается ОАО «МосМедыньагропром», основными направлениями деятельности которого являются растениеводство и животноводство.</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В 2016 году начались работы по проекту Авиа деревня «Михеево». Снесены старые колхозные постройки и ведутся работы по обустройству взлетной полосы.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Основная причина в этом, что трудоспособное население выезжает за границы населенных пунктов – это отсутствие достаточного количества рабочих мест. </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ПЛАН   НА 2017 ГОД.</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Основные мероприятия, планируемые администрацией на 2016 год:</w:t>
      </w:r>
      <w:r w:rsidRPr="0054003F">
        <w:rPr>
          <w:rFonts w:ascii="Times New Roman" w:eastAsia="Times New Roman" w:hAnsi="Times New Roman" w:cs="Times New Roman"/>
          <w:color w:val="212121"/>
          <w:sz w:val="21"/>
          <w:szCs w:val="21"/>
          <w:lang w:eastAsia="ru-RU"/>
        </w:rPr>
        <w:br/>
        <w:t>Продолжить работы по благоустройству населенных пунктов входящих в состав поселения;</w:t>
      </w:r>
      <w:r w:rsidRPr="0054003F">
        <w:rPr>
          <w:rFonts w:ascii="Times New Roman" w:eastAsia="Times New Roman" w:hAnsi="Times New Roman" w:cs="Times New Roman"/>
          <w:color w:val="212121"/>
          <w:sz w:val="21"/>
          <w:szCs w:val="21"/>
          <w:lang w:eastAsia="ru-RU"/>
        </w:rPr>
        <w:br/>
        <w:t>- ремонт дорог по населенным пунктам</w:t>
      </w:r>
      <w:r w:rsidRPr="0054003F">
        <w:rPr>
          <w:rFonts w:ascii="Times New Roman" w:eastAsia="Times New Roman" w:hAnsi="Times New Roman" w:cs="Times New Roman"/>
          <w:color w:val="212121"/>
          <w:sz w:val="21"/>
          <w:szCs w:val="21"/>
          <w:lang w:eastAsia="ru-RU"/>
        </w:rPr>
        <w:br/>
        <w:t>- строительство спортивной площадки расположенной около школы совместным участием Министерства спорта и туризма Калужской области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Увеличить доходную часть бюджета.</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Начать реконструкцию Дома культуры.</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 Продолжить освещение наших улиц.</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br/>
        <w:t>И в заключении - Уважаемые земляки, жители сельского поселения! Завершая свой доклад, я хотел бы выразить свою благодарность всем жителям поселения за оказанную помощь и поддержку во всех начинаниях администрации.</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t>Цель нашей работы - рост благосостояния жителей нашего поселения. И от того, как мы слаженно будем работать на всех уровнях власти, во многом будет зависеть выполнение постановленных перед нами задач.</w:t>
      </w:r>
      <w:r w:rsidRPr="0054003F">
        <w:rPr>
          <w:rFonts w:ascii="Times New Roman" w:eastAsia="Times New Roman" w:hAnsi="Times New Roman" w:cs="Times New Roman"/>
          <w:color w:val="212121"/>
          <w:sz w:val="21"/>
          <w:szCs w:val="21"/>
          <w:lang w:eastAsia="ru-RU"/>
        </w:rPr>
        <w:br/>
        <w:t>Мы совместно с вами будет стараться сделать нашу жизнь как можно лучше и интересней.</w:t>
      </w:r>
      <w:r w:rsidRPr="0054003F">
        <w:rPr>
          <w:rFonts w:ascii="Times New Roman" w:eastAsia="Times New Roman" w:hAnsi="Times New Roman" w:cs="Times New Roman"/>
          <w:color w:val="212121"/>
          <w:sz w:val="21"/>
          <w:szCs w:val="21"/>
          <w:lang w:eastAsia="ru-RU"/>
        </w:rPr>
        <w:br/>
        <w:t>Желаю всем здоровья, благополучия и успехов в решении стоящих перед нами задач.</w:t>
      </w:r>
    </w:p>
    <w:p w:rsidR="0054003F" w:rsidRPr="0054003F" w:rsidRDefault="0054003F" w:rsidP="0054003F">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003F">
        <w:rPr>
          <w:rFonts w:ascii="Times New Roman" w:eastAsia="Times New Roman" w:hAnsi="Times New Roman" w:cs="Times New Roman"/>
          <w:color w:val="212121"/>
          <w:sz w:val="21"/>
          <w:szCs w:val="21"/>
          <w:lang w:eastAsia="ru-RU"/>
        </w:rPr>
        <w:br/>
        <w:t>Спасибо за внимание.</w:t>
      </w:r>
    </w:p>
    <w:p w:rsidR="008E6791" w:rsidRDefault="008E6791"/>
    <w:sectPr w:rsidR="008E6791" w:rsidSect="008E67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4003F"/>
    <w:rsid w:val="0054003F"/>
    <w:rsid w:val="008E6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00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19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4547</Words>
  <Characters>25922</Characters>
  <Application>Microsoft Office Word</Application>
  <DocSecurity>0</DocSecurity>
  <Lines>216</Lines>
  <Paragraphs>60</Paragraphs>
  <ScaleCrop>false</ScaleCrop>
  <Company>Microsoft</Company>
  <LinksUpToDate>false</LinksUpToDate>
  <CharactersWithSpaces>30409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Novred22</dc:creator>
  <cp:lastModifiedBy>Novred22</cp:lastModifiedBy>
  <cp:revision>1</cp:revision>
  <dcterms:created xsi:type="dcterms:W3CDTF">2023-05-24T10:43:00Z</dcterms:created>
  <dcterms:modified xsi:type="dcterms:W3CDTF">2023-05-24T10:44:00Z</dcterms:modified>
</cp:coreProperties>
</file>