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89" w:rsidRDefault="00C67C89" w:rsidP="00C67C89">
      <w:pPr>
        <w:pStyle w:val="a3"/>
        <w:shd w:val="clear" w:color="auto" w:fill="FFFFFF"/>
        <w:spacing w:before="0" w:beforeAutospacing="0"/>
        <w:jc w:val="center"/>
        <w:rPr>
          <w:color w:val="212121"/>
          <w:sz w:val="18"/>
          <w:szCs w:val="18"/>
        </w:rPr>
      </w:pPr>
      <w:r>
        <w:rPr>
          <w:b/>
          <w:bCs/>
          <w:color w:val="212121"/>
          <w:sz w:val="18"/>
          <w:szCs w:val="18"/>
        </w:rPr>
        <w:t>Порядок обжалования муниципальных правовых актов, принятых на территории сельского поселения «Деревня Михеево»</w:t>
      </w:r>
    </w:p>
    <w:p w:rsidR="00C67C89" w:rsidRDefault="00C67C89" w:rsidP="00C67C89">
      <w:pPr>
        <w:pStyle w:val="a3"/>
        <w:shd w:val="clear" w:color="auto" w:fill="FFFFFF"/>
        <w:spacing w:before="0" w:beforeAutospacing="0"/>
        <w:jc w:val="center"/>
        <w:rPr>
          <w:color w:val="212121"/>
          <w:sz w:val="18"/>
          <w:szCs w:val="18"/>
        </w:rPr>
      </w:pPr>
      <w:r>
        <w:rPr>
          <w:color w:val="212121"/>
          <w:sz w:val="18"/>
          <w:szCs w:val="18"/>
        </w:rPr>
        <w:t> </w:t>
      </w:r>
    </w:p>
    <w:p w:rsidR="00C67C89" w:rsidRDefault="00C67C89" w:rsidP="00C67C89">
      <w:pPr>
        <w:pStyle w:val="a3"/>
        <w:shd w:val="clear" w:color="auto" w:fill="FFFFFF"/>
        <w:spacing w:before="0" w:beforeAutospacing="0"/>
        <w:rPr>
          <w:color w:val="212121"/>
          <w:sz w:val="18"/>
          <w:szCs w:val="18"/>
        </w:rPr>
      </w:pPr>
      <w:proofErr w:type="gramStart"/>
      <w:r>
        <w:rPr>
          <w:color w:val="212121"/>
          <w:sz w:val="18"/>
          <w:szCs w:val="18"/>
        </w:rPr>
        <w:t>Статья 2 Федерального закона от 06.10.2003 №131-ФЗ «Об общих принципах организации местного самоуправления в Российской Федерации» (далее – Федеральный закон от 06.10.2003 №131-ФЗ) трактует понятие «муниципальный правовой акт» как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w:t>
      </w:r>
      <w:proofErr w:type="gramEnd"/>
      <w:r>
        <w:rPr>
          <w:color w:val="212121"/>
          <w:sz w:val="18"/>
          <w:szCs w:val="18"/>
        </w:rPr>
        <w:t xml:space="preserve">, </w:t>
      </w:r>
      <w:proofErr w:type="gramStart"/>
      <w:r>
        <w:rPr>
          <w:color w:val="212121"/>
          <w:sz w:val="18"/>
          <w:szCs w:val="18"/>
        </w:rPr>
        <w:t>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roofErr w:type="gramEnd"/>
    </w:p>
    <w:p w:rsidR="00C67C89" w:rsidRDefault="00C67C89" w:rsidP="00C67C89">
      <w:pPr>
        <w:pStyle w:val="a3"/>
        <w:shd w:val="clear" w:color="auto" w:fill="FFFFFF"/>
        <w:spacing w:before="0" w:beforeAutospacing="0"/>
        <w:rPr>
          <w:color w:val="212121"/>
          <w:sz w:val="18"/>
          <w:szCs w:val="18"/>
        </w:rPr>
      </w:pPr>
      <w:r>
        <w:rPr>
          <w:color w:val="212121"/>
          <w:sz w:val="18"/>
          <w:szCs w:val="18"/>
        </w:rPr>
        <w:t>Из вышеизложенного законодательного определения к существенным признакам муниципального правового акта относятся: различные субъекты (население муниципального образования, орган или должностное лицо местного самоуправления), предмет регулирования (вопрос, который регулируется), форма акта (установленный вид и реквизиты документа), обязательность применения, вид (нормативный или ненормативный).</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В соответствии с ч.1 ст.43 Федерального закона от 06.10.2003 №131-ФЗ в Уставе муниципального образования сельского поселения «Деревня Михеево» определена система муниципальных правовых актов муниципального образования сельского </w:t>
      </w:r>
      <w:proofErr w:type="gramStart"/>
      <w:r>
        <w:rPr>
          <w:color w:val="212121"/>
          <w:sz w:val="18"/>
          <w:szCs w:val="18"/>
        </w:rPr>
        <w:t>поселения</w:t>
      </w:r>
      <w:proofErr w:type="gramEnd"/>
      <w:r>
        <w:rPr>
          <w:color w:val="212121"/>
          <w:sz w:val="18"/>
          <w:szCs w:val="18"/>
        </w:rPr>
        <w:t xml:space="preserve"> в которую входят:</w:t>
      </w:r>
    </w:p>
    <w:p w:rsidR="00C67C89" w:rsidRDefault="00C67C89" w:rsidP="00C67C89">
      <w:pPr>
        <w:pStyle w:val="a3"/>
        <w:shd w:val="clear" w:color="auto" w:fill="FFFFFF"/>
        <w:spacing w:before="0" w:beforeAutospacing="0"/>
        <w:rPr>
          <w:color w:val="212121"/>
          <w:sz w:val="18"/>
          <w:szCs w:val="18"/>
        </w:rPr>
      </w:pPr>
      <w:r>
        <w:rPr>
          <w:color w:val="212121"/>
          <w:sz w:val="18"/>
          <w:szCs w:val="18"/>
        </w:rPr>
        <w:t>1) Устав муниципального образования, правовые акты, принятые на местном референдуме;</w:t>
      </w:r>
    </w:p>
    <w:p w:rsidR="00C67C89" w:rsidRDefault="00C67C89" w:rsidP="00C67C89">
      <w:pPr>
        <w:pStyle w:val="a3"/>
        <w:shd w:val="clear" w:color="auto" w:fill="FFFFFF"/>
        <w:spacing w:before="0" w:beforeAutospacing="0"/>
        <w:rPr>
          <w:color w:val="212121"/>
          <w:sz w:val="18"/>
          <w:szCs w:val="18"/>
        </w:rPr>
      </w:pPr>
      <w:r>
        <w:rPr>
          <w:color w:val="212121"/>
          <w:sz w:val="18"/>
          <w:szCs w:val="18"/>
        </w:rPr>
        <w:t>2) нормативные и иные правовые акты Сельской Думы;</w:t>
      </w:r>
    </w:p>
    <w:p w:rsidR="00C67C89" w:rsidRDefault="00C67C89" w:rsidP="00C67C89">
      <w:pPr>
        <w:pStyle w:val="a3"/>
        <w:shd w:val="clear" w:color="auto" w:fill="FFFFFF"/>
        <w:spacing w:before="0" w:beforeAutospacing="0"/>
        <w:rPr>
          <w:color w:val="212121"/>
          <w:sz w:val="18"/>
          <w:szCs w:val="18"/>
        </w:rPr>
      </w:pPr>
      <w:r>
        <w:rPr>
          <w:color w:val="212121"/>
          <w:sz w:val="18"/>
          <w:szCs w:val="18"/>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67C89" w:rsidRDefault="00C67C89" w:rsidP="00C67C89">
      <w:pPr>
        <w:pStyle w:val="a3"/>
        <w:shd w:val="clear" w:color="auto" w:fill="FFFFFF"/>
        <w:spacing w:before="0" w:beforeAutospacing="0"/>
        <w:rPr>
          <w:color w:val="212121"/>
          <w:sz w:val="18"/>
          <w:szCs w:val="18"/>
        </w:rPr>
      </w:pPr>
      <w:r>
        <w:rPr>
          <w:color w:val="212121"/>
          <w:sz w:val="18"/>
          <w:szCs w:val="18"/>
        </w:rPr>
        <w:t> </w:t>
      </w:r>
    </w:p>
    <w:p w:rsidR="00C67C89" w:rsidRDefault="00C67C89" w:rsidP="00C67C89">
      <w:pPr>
        <w:pStyle w:val="a3"/>
        <w:shd w:val="clear" w:color="auto" w:fill="FFFFFF"/>
        <w:spacing w:before="0" w:beforeAutospacing="0"/>
        <w:rPr>
          <w:color w:val="212121"/>
          <w:sz w:val="18"/>
          <w:szCs w:val="18"/>
        </w:rPr>
      </w:pPr>
      <w:r>
        <w:rPr>
          <w:color w:val="212121"/>
          <w:sz w:val="18"/>
          <w:szCs w:val="18"/>
        </w:rPr>
        <w:t>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rsidR="00C67C89" w:rsidRDefault="00C67C89" w:rsidP="00C67C89">
      <w:pPr>
        <w:pStyle w:val="a3"/>
        <w:shd w:val="clear" w:color="auto" w:fill="FFFFFF"/>
        <w:spacing w:before="0" w:beforeAutospacing="0"/>
        <w:rPr>
          <w:color w:val="212121"/>
          <w:sz w:val="18"/>
          <w:szCs w:val="18"/>
        </w:rPr>
      </w:pPr>
      <w:r>
        <w:rPr>
          <w:color w:val="212121"/>
          <w:sz w:val="18"/>
          <w:szCs w:val="18"/>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C67C89" w:rsidRDefault="00C67C89" w:rsidP="00C67C89">
      <w:pPr>
        <w:pStyle w:val="a3"/>
        <w:shd w:val="clear" w:color="auto" w:fill="FFFFFF"/>
        <w:spacing w:before="0" w:beforeAutospacing="0"/>
        <w:rPr>
          <w:color w:val="212121"/>
          <w:sz w:val="18"/>
          <w:szCs w:val="18"/>
        </w:rPr>
      </w:pPr>
      <w:r>
        <w:rPr>
          <w:color w:val="212121"/>
          <w:sz w:val="18"/>
          <w:szCs w:val="18"/>
        </w:rPr>
        <w:t>Муниципальные правовые акты, принятые органами и должностными лицами местного самоуправления, подлежат обязательному исполнению на всей территории сельского поселения.</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Законодательство Российской Федерации разделяет муниципальные правовые акты </w:t>
      </w:r>
      <w:proofErr w:type="gramStart"/>
      <w:r>
        <w:rPr>
          <w:color w:val="212121"/>
          <w:sz w:val="18"/>
          <w:szCs w:val="18"/>
        </w:rPr>
        <w:t>на</w:t>
      </w:r>
      <w:proofErr w:type="gramEnd"/>
      <w:r>
        <w:rPr>
          <w:color w:val="212121"/>
          <w:sz w:val="18"/>
          <w:szCs w:val="18"/>
        </w:rPr>
        <w:t xml:space="preserve"> нормативные и ненормативные.</w:t>
      </w:r>
    </w:p>
    <w:p w:rsidR="00C67C89" w:rsidRDefault="00C67C89" w:rsidP="00C67C89">
      <w:pPr>
        <w:pStyle w:val="a3"/>
        <w:shd w:val="clear" w:color="auto" w:fill="FFFFFF"/>
        <w:spacing w:before="0" w:beforeAutospacing="0"/>
        <w:rPr>
          <w:color w:val="212121"/>
          <w:sz w:val="18"/>
          <w:szCs w:val="18"/>
        </w:rPr>
      </w:pPr>
      <w:r>
        <w:rPr>
          <w:color w:val="212121"/>
          <w:sz w:val="18"/>
          <w:szCs w:val="18"/>
        </w:rPr>
        <w:t>Нормативный правовой акт — изданный в установленном порядке документ, содержащий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изменение или прекращение существующих правоотношений.</w:t>
      </w:r>
    </w:p>
    <w:p w:rsidR="00C67C89" w:rsidRDefault="00C67C89" w:rsidP="00C67C89">
      <w:pPr>
        <w:pStyle w:val="a3"/>
        <w:shd w:val="clear" w:color="auto" w:fill="FFFFFF"/>
        <w:spacing w:before="0" w:beforeAutospacing="0"/>
        <w:rPr>
          <w:color w:val="212121"/>
          <w:sz w:val="18"/>
          <w:szCs w:val="18"/>
        </w:rPr>
      </w:pPr>
      <w:r>
        <w:rPr>
          <w:color w:val="212121"/>
          <w:sz w:val="18"/>
          <w:szCs w:val="18"/>
        </w:rPr>
        <w:t>Правовые акты, не отвечающие указанным требованиям, являются ненормативными.</w:t>
      </w:r>
    </w:p>
    <w:p w:rsidR="00C67C89" w:rsidRDefault="00C67C89" w:rsidP="00C67C89">
      <w:pPr>
        <w:pStyle w:val="a3"/>
        <w:shd w:val="clear" w:color="auto" w:fill="FFFFFF"/>
        <w:spacing w:before="0" w:beforeAutospacing="0"/>
        <w:rPr>
          <w:color w:val="212121"/>
          <w:sz w:val="18"/>
          <w:szCs w:val="18"/>
        </w:rPr>
      </w:pPr>
      <w:r>
        <w:rPr>
          <w:color w:val="212121"/>
          <w:sz w:val="18"/>
          <w:szCs w:val="18"/>
        </w:rPr>
        <w:t>Действующим законодательством предусмотрено три самостоятельных способа защиты интересов граждан и юридических лиц, нарушенных принятием муниципального правового акта.</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В соответствии с </w:t>
      </w:r>
      <w:proofErr w:type="gramStart"/>
      <w:r>
        <w:rPr>
          <w:color w:val="212121"/>
          <w:sz w:val="18"/>
          <w:szCs w:val="18"/>
        </w:rPr>
        <w:t>ч</w:t>
      </w:r>
      <w:proofErr w:type="gramEnd"/>
      <w:r>
        <w:rPr>
          <w:color w:val="212121"/>
          <w:sz w:val="18"/>
          <w:szCs w:val="18"/>
        </w:rPr>
        <w:t>.1 ст.48 Федерального закона от 06.10.2003 №131-ФЗ муниципальные правовые акты могут быть отменены или их действие может быть приостановлено:</w:t>
      </w:r>
    </w:p>
    <w:p w:rsidR="00C67C89" w:rsidRDefault="00C67C89" w:rsidP="00C67C89">
      <w:pPr>
        <w:pStyle w:val="a3"/>
        <w:shd w:val="clear" w:color="auto" w:fill="FFFFFF"/>
        <w:spacing w:before="0" w:beforeAutospacing="0"/>
        <w:rPr>
          <w:color w:val="212121"/>
          <w:sz w:val="18"/>
          <w:szCs w:val="18"/>
        </w:rPr>
      </w:pPr>
      <w:r>
        <w:rPr>
          <w:color w:val="212121"/>
          <w:sz w:val="18"/>
          <w:szCs w:val="18"/>
        </w:rPr>
        <w:t>1) 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C67C89" w:rsidRDefault="00C67C89" w:rsidP="00C67C89">
      <w:pPr>
        <w:pStyle w:val="a3"/>
        <w:shd w:val="clear" w:color="auto" w:fill="FFFFFF"/>
        <w:spacing w:before="0" w:beforeAutospacing="0"/>
        <w:rPr>
          <w:color w:val="212121"/>
          <w:sz w:val="18"/>
          <w:szCs w:val="18"/>
        </w:rPr>
      </w:pPr>
      <w:r>
        <w:rPr>
          <w:color w:val="212121"/>
          <w:sz w:val="18"/>
          <w:szCs w:val="18"/>
        </w:rPr>
        <w:t>2) судом;</w:t>
      </w:r>
    </w:p>
    <w:p w:rsidR="00C67C89" w:rsidRDefault="00C67C89" w:rsidP="00C67C89">
      <w:pPr>
        <w:pStyle w:val="a3"/>
        <w:shd w:val="clear" w:color="auto" w:fill="FFFFFF"/>
        <w:spacing w:before="0" w:beforeAutospacing="0"/>
        <w:rPr>
          <w:color w:val="212121"/>
          <w:sz w:val="18"/>
          <w:szCs w:val="18"/>
        </w:rPr>
      </w:pPr>
      <w:r>
        <w:rPr>
          <w:color w:val="212121"/>
          <w:sz w:val="18"/>
          <w:szCs w:val="18"/>
        </w:rPr>
        <w:lastRenderedPageBreak/>
        <w:t>3) 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C67C89" w:rsidRDefault="00C67C89" w:rsidP="00C67C89">
      <w:pPr>
        <w:pStyle w:val="a3"/>
        <w:shd w:val="clear" w:color="auto" w:fill="FFFFFF"/>
        <w:spacing w:before="0" w:beforeAutospacing="0"/>
        <w:rPr>
          <w:color w:val="212121"/>
          <w:sz w:val="18"/>
          <w:szCs w:val="18"/>
        </w:rPr>
      </w:pPr>
      <w:r>
        <w:rPr>
          <w:color w:val="212121"/>
          <w:sz w:val="18"/>
          <w:szCs w:val="18"/>
        </w:rPr>
        <w:t>Статья 33 Конституции Российской Федерации закрепляет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Таким образом,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w:t>
      </w:r>
    </w:p>
    <w:p w:rsidR="00C67C89" w:rsidRDefault="00C67C89" w:rsidP="00C67C89">
      <w:pPr>
        <w:pStyle w:val="a3"/>
        <w:shd w:val="clear" w:color="auto" w:fill="FFFFFF"/>
        <w:spacing w:before="0" w:beforeAutospacing="0"/>
        <w:rPr>
          <w:color w:val="212121"/>
          <w:sz w:val="18"/>
          <w:szCs w:val="18"/>
        </w:rPr>
      </w:pPr>
      <w:r>
        <w:rPr>
          <w:color w:val="212121"/>
          <w:sz w:val="18"/>
          <w:szCs w:val="18"/>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C67C89" w:rsidRDefault="00C67C89" w:rsidP="00C67C89">
      <w:pPr>
        <w:pStyle w:val="a3"/>
        <w:shd w:val="clear" w:color="auto" w:fill="FFFFFF"/>
        <w:spacing w:before="0" w:beforeAutospacing="0"/>
        <w:rPr>
          <w:color w:val="212121"/>
          <w:sz w:val="18"/>
          <w:szCs w:val="18"/>
        </w:rPr>
      </w:pPr>
      <w:r>
        <w:rPr>
          <w:color w:val="212121"/>
          <w:sz w:val="18"/>
          <w:szCs w:val="18"/>
        </w:rPr>
        <w:t>В зависимости от вида муниципального правового акта определяется судебный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C67C89" w:rsidRDefault="00C67C89" w:rsidP="00C67C89">
      <w:pPr>
        <w:pStyle w:val="a3"/>
        <w:shd w:val="clear" w:color="auto" w:fill="FFFFFF"/>
        <w:spacing w:before="0" w:beforeAutospacing="0"/>
        <w:rPr>
          <w:color w:val="212121"/>
          <w:sz w:val="18"/>
          <w:szCs w:val="18"/>
        </w:rPr>
      </w:pPr>
      <w:r>
        <w:rPr>
          <w:color w:val="212121"/>
          <w:sz w:val="18"/>
          <w:szCs w:val="18"/>
        </w:rPr>
        <w:t>Порядок обжалования муниципальных правовых актов регламентирован Кодексом административного судопроизводства Российской Федерации (далее - КАС РФ) и Арбитражным процессуальным кодексом Российской Федерации (далее - АПК РФ).</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В соответствии с требованиями КАС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w:t>
      </w:r>
      <w:proofErr w:type="gramStart"/>
      <w:r>
        <w:rPr>
          <w:color w:val="212121"/>
          <w:sz w:val="18"/>
          <w:szCs w:val="18"/>
        </w:rPr>
        <w:t>акта</w:t>
      </w:r>
      <w:proofErr w:type="gramEnd"/>
      <w:r>
        <w:rPr>
          <w:color w:val="212121"/>
          <w:sz w:val="18"/>
          <w:szCs w:val="18"/>
        </w:rPr>
        <w:t xml:space="preserve"> противоречащим закону полностью или в части.</w:t>
      </w:r>
    </w:p>
    <w:p w:rsidR="00C67C89" w:rsidRDefault="00C67C89" w:rsidP="00C67C89">
      <w:pPr>
        <w:pStyle w:val="a3"/>
        <w:shd w:val="clear" w:color="auto" w:fill="FFFFFF"/>
        <w:spacing w:before="0" w:beforeAutospacing="0"/>
        <w:rPr>
          <w:color w:val="212121"/>
          <w:sz w:val="18"/>
          <w:szCs w:val="18"/>
        </w:rPr>
      </w:pPr>
      <w:r>
        <w:rPr>
          <w:color w:val="212121"/>
          <w:sz w:val="18"/>
          <w:szCs w:val="18"/>
        </w:rPr>
        <w:t>Правила обжалования муниципальных нормативных правовых актов в суде общей юрисдикции закреплены в главе 21 КАС РФ.</w:t>
      </w:r>
    </w:p>
    <w:p w:rsidR="00C67C89" w:rsidRDefault="00C67C89" w:rsidP="00C67C89">
      <w:pPr>
        <w:pStyle w:val="a3"/>
        <w:shd w:val="clear" w:color="auto" w:fill="FFFFFF"/>
        <w:spacing w:before="0" w:beforeAutospacing="0"/>
        <w:rPr>
          <w:color w:val="212121"/>
          <w:sz w:val="18"/>
          <w:szCs w:val="18"/>
        </w:rPr>
      </w:pPr>
      <w:r>
        <w:rPr>
          <w:color w:val="212121"/>
          <w:sz w:val="18"/>
          <w:szCs w:val="18"/>
        </w:rPr>
        <w:t>Административное исковое заявление об оспаривании муниципальных нормативных правовых актов в суд общей юрисдикции должно соответствовать требованиям, установленным ст.209 КАС РФ.</w:t>
      </w:r>
    </w:p>
    <w:p w:rsidR="00C67C89" w:rsidRDefault="00C67C89" w:rsidP="00C67C89">
      <w:pPr>
        <w:pStyle w:val="a3"/>
        <w:shd w:val="clear" w:color="auto" w:fill="FFFFFF"/>
        <w:spacing w:before="0" w:beforeAutospacing="0"/>
        <w:rPr>
          <w:color w:val="212121"/>
          <w:sz w:val="18"/>
          <w:szCs w:val="18"/>
        </w:rPr>
      </w:pPr>
      <w:r>
        <w:rPr>
          <w:color w:val="212121"/>
          <w:sz w:val="18"/>
          <w:szCs w:val="18"/>
        </w:rPr>
        <w:t>К административному заявлению об оспаривании муниципального нормативного правового акта должна быть приложена копия оспариваемого муниципального нормативного правового акта.</w:t>
      </w:r>
    </w:p>
    <w:p w:rsidR="00C67C89" w:rsidRDefault="00C67C89" w:rsidP="00C67C89">
      <w:pPr>
        <w:pStyle w:val="a3"/>
        <w:shd w:val="clear" w:color="auto" w:fill="FFFFFF"/>
        <w:spacing w:before="0" w:beforeAutospacing="0"/>
        <w:rPr>
          <w:color w:val="212121"/>
          <w:sz w:val="18"/>
          <w:szCs w:val="18"/>
        </w:rPr>
      </w:pPr>
      <w:r>
        <w:rPr>
          <w:color w:val="212121"/>
          <w:sz w:val="18"/>
          <w:szCs w:val="18"/>
        </w:rPr>
        <w:t>Административное исковое заявление об оспаривании муниципального нормативного правового акта может быть подано в суд общей юрисдикции в течение всего срока действия этого муниципального нормативного правового акта.</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Pr>
          <w:color w:val="212121"/>
          <w:sz w:val="18"/>
          <w:szCs w:val="18"/>
        </w:rPr>
        <w:t>недействующим</w:t>
      </w:r>
      <w:proofErr w:type="gramEnd"/>
      <w:r>
        <w:rPr>
          <w:color w:val="212121"/>
          <w:sz w:val="18"/>
          <w:szCs w:val="18"/>
        </w:rPr>
        <w:t>, и выясняет следующие обстоятельства:</w:t>
      </w:r>
    </w:p>
    <w:p w:rsidR="00C67C89" w:rsidRDefault="00C67C89" w:rsidP="00C67C89">
      <w:pPr>
        <w:pStyle w:val="a3"/>
        <w:shd w:val="clear" w:color="auto" w:fill="FFFFFF"/>
        <w:spacing w:before="0" w:beforeAutospacing="0"/>
        <w:rPr>
          <w:color w:val="212121"/>
          <w:sz w:val="18"/>
          <w:szCs w:val="18"/>
        </w:rPr>
      </w:pPr>
      <w:r>
        <w:rPr>
          <w:color w:val="212121"/>
          <w:sz w:val="18"/>
          <w:szCs w:val="18"/>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C67C89" w:rsidRDefault="00C67C89" w:rsidP="00C67C89">
      <w:pPr>
        <w:pStyle w:val="a3"/>
        <w:shd w:val="clear" w:color="auto" w:fill="FFFFFF"/>
        <w:spacing w:before="0" w:beforeAutospacing="0"/>
        <w:rPr>
          <w:color w:val="212121"/>
          <w:sz w:val="18"/>
          <w:szCs w:val="18"/>
        </w:rPr>
      </w:pPr>
      <w:r>
        <w:rPr>
          <w:color w:val="212121"/>
          <w:sz w:val="18"/>
          <w:szCs w:val="18"/>
        </w:rPr>
        <w:t>2) соблюдены ли требования нормативных правовых актов, устанавливающих:</w:t>
      </w:r>
    </w:p>
    <w:p w:rsidR="00C67C89" w:rsidRDefault="00C67C89" w:rsidP="00C67C89">
      <w:pPr>
        <w:pStyle w:val="a3"/>
        <w:shd w:val="clear" w:color="auto" w:fill="FFFFFF"/>
        <w:spacing w:before="0" w:beforeAutospacing="0"/>
        <w:rPr>
          <w:color w:val="212121"/>
          <w:sz w:val="18"/>
          <w:szCs w:val="18"/>
        </w:rPr>
      </w:pPr>
      <w:r>
        <w:rPr>
          <w:color w:val="212121"/>
          <w:sz w:val="18"/>
          <w:szCs w:val="18"/>
        </w:rPr>
        <w:t>а) полномочия органа, организации, должностного лица на принятие нормативных правовых актов;</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б) форму и вид, в </w:t>
      </w:r>
      <w:proofErr w:type="gramStart"/>
      <w:r>
        <w:rPr>
          <w:color w:val="212121"/>
          <w:sz w:val="18"/>
          <w:szCs w:val="18"/>
        </w:rPr>
        <w:t>которых</w:t>
      </w:r>
      <w:proofErr w:type="gramEnd"/>
      <w:r>
        <w:rPr>
          <w:color w:val="212121"/>
          <w:sz w:val="18"/>
          <w:szCs w:val="18"/>
        </w:rPr>
        <w:t xml:space="preserve"> орган, организация, должностное лицо вправе принимать нормативные правовые акты;</w:t>
      </w:r>
    </w:p>
    <w:p w:rsidR="00C67C89" w:rsidRDefault="00C67C89" w:rsidP="00C67C89">
      <w:pPr>
        <w:pStyle w:val="a3"/>
        <w:shd w:val="clear" w:color="auto" w:fill="FFFFFF"/>
        <w:spacing w:before="0" w:beforeAutospacing="0"/>
        <w:rPr>
          <w:color w:val="212121"/>
          <w:sz w:val="18"/>
          <w:szCs w:val="18"/>
        </w:rPr>
      </w:pPr>
      <w:r>
        <w:rPr>
          <w:color w:val="212121"/>
          <w:sz w:val="18"/>
          <w:szCs w:val="18"/>
        </w:rPr>
        <w:t>в) процедуру принятия оспариваемого нормативного правового акта;</w:t>
      </w:r>
    </w:p>
    <w:p w:rsidR="00C67C89" w:rsidRDefault="00C67C89" w:rsidP="00C67C89">
      <w:pPr>
        <w:pStyle w:val="a3"/>
        <w:shd w:val="clear" w:color="auto" w:fill="FFFFFF"/>
        <w:spacing w:before="0" w:beforeAutospacing="0"/>
        <w:rPr>
          <w:color w:val="212121"/>
          <w:sz w:val="18"/>
          <w:szCs w:val="18"/>
        </w:rPr>
      </w:pPr>
      <w:r>
        <w:rPr>
          <w:color w:val="212121"/>
          <w:sz w:val="18"/>
          <w:szCs w:val="18"/>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C67C89" w:rsidRDefault="00C67C89" w:rsidP="00C67C89">
      <w:pPr>
        <w:pStyle w:val="a3"/>
        <w:shd w:val="clear" w:color="auto" w:fill="FFFFFF"/>
        <w:spacing w:before="0" w:beforeAutospacing="0"/>
        <w:rPr>
          <w:color w:val="212121"/>
          <w:sz w:val="18"/>
          <w:szCs w:val="18"/>
        </w:rPr>
      </w:pPr>
      <w:r>
        <w:rPr>
          <w:color w:val="212121"/>
          <w:sz w:val="18"/>
          <w:szCs w:val="18"/>
        </w:rPr>
        <w:lastRenderedPageBreak/>
        <w:t>3) соответствие оспариваемого нормативного правового акта или его части нормативным правовым актам, имеющим большую юридическую силу.</w:t>
      </w:r>
    </w:p>
    <w:p w:rsidR="00C67C89" w:rsidRDefault="00C67C89" w:rsidP="00C67C89">
      <w:pPr>
        <w:pStyle w:val="a3"/>
        <w:shd w:val="clear" w:color="auto" w:fill="FFFFFF"/>
        <w:spacing w:before="0" w:beforeAutospacing="0"/>
        <w:rPr>
          <w:color w:val="212121"/>
          <w:sz w:val="18"/>
          <w:szCs w:val="18"/>
        </w:rPr>
      </w:pPr>
      <w:proofErr w:type="gramStart"/>
      <w:r>
        <w:rPr>
          <w:color w:val="212121"/>
          <w:sz w:val="18"/>
          <w:szCs w:val="18"/>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C67C89" w:rsidRDefault="00C67C89" w:rsidP="00C67C89">
      <w:pPr>
        <w:pStyle w:val="a3"/>
        <w:shd w:val="clear" w:color="auto" w:fill="FFFFFF"/>
        <w:spacing w:before="0" w:beforeAutospacing="0"/>
        <w:rPr>
          <w:color w:val="212121"/>
          <w:sz w:val="18"/>
          <w:szCs w:val="18"/>
        </w:rPr>
      </w:pPr>
      <w:r>
        <w:rPr>
          <w:color w:val="212121"/>
          <w:sz w:val="18"/>
          <w:szCs w:val="18"/>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C67C89" w:rsidRDefault="00C67C89" w:rsidP="00C67C89">
      <w:pPr>
        <w:pStyle w:val="a3"/>
        <w:shd w:val="clear" w:color="auto" w:fill="FFFFFF"/>
        <w:spacing w:before="0" w:beforeAutospacing="0"/>
        <w:rPr>
          <w:color w:val="212121"/>
          <w:sz w:val="18"/>
          <w:szCs w:val="18"/>
        </w:rPr>
      </w:pPr>
      <w:r>
        <w:rPr>
          <w:color w:val="212121"/>
          <w:sz w:val="18"/>
          <w:szCs w:val="18"/>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C67C89" w:rsidRDefault="00C67C89" w:rsidP="00C67C89">
      <w:pPr>
        <w:pStyle w:val="a3"/>
        <w:shd w:val="clear" w:color="auto" w:fill="FFFFFF"/>
        <w:spacing w:before="0" w:beforeAutospacing="0"/>
        <w:rPr>
          <w:color w:val="212121"/>
          <w:sz w:val="18"/>
          <w:szCs w:val="18"/>
        </w:rPr>
      </w:pPr>
      <w:r>
        <w:rPr>
          <w:color w:val="212121"/>
          <w:sz w:val="18"/>
          <w:szCs w:val="18"/>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C67C89" w:rsidRDefault="00C67C89" w:rsidP="00C67C89">
      <w:pPr>
        <w:pStyle w:val="a3"/>
        <w:shd w:val="clear" w:color="auto" w:fill="FFFFFF"/>
        <w:spacing w:before="0" w:beforeAutospacing="0"/>
        <w:rPr>
          <w:color w:val="212121"/>
          <w:sz w:val="18"/>
          <w:szCs w:val="18"/>
        </w:rPr>
      </w:pPr>
      <w:r>
        <w:rPr>
          <w:color w:val="212121"/>
          <w:sz w:val="18"/>
          <w:szCs w:val="18"/>
        </w:rPr>
        <w:t>Решение суда вступает в законную силу по истечении срока, установленного ст.298 КАС РФ для апелляционного обжалования, если оно не было обжаловано.</w:t>
      </w:r>
    </w:p>
    <w:p w:rsidR="00C67C89" w:rsidRDefault="00C67C89" w:rsidP="00C67C89">
      <w:pPr>
        <w:pStyle w:val="a3"/>
        <w:shd w:val="clear" w:color="auto" w:fill="FFFFFF"/>
        <w:spacing w:before="0" w:beforeAutospacing="0"/>
        <w:rPr>
          <w:color w:val="212121"/>
          <w:sz w:val="18"/>
          <w:szCs w:val="18"/>
        </w:rPr>
      </w:pPr>
      <w:r>
        <w:rPr>
          <w:color w:val="212121"/>
          <w:sz w:val="18"/>
          <w:szCs w:val="18"/>
        </w:rP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C67C89" w:rsidRDefault="00C67C89" w:rsidP="00C67C89">
      <w:pPr>
        <w:pStyle w:val="a3"/>
        <w:shd w:val="clear" w:color="auto" w:fill="FFFFFF"/>
        <w:spacing w:before="0" w:beforeAutospacing="0"/>
        <w:rPr>
          <w:color w:val="212121"/>
          <w:sz w:val="18"/>
          <w:szCs w:val="18"/>
        </w:rPr>
      </w:pPr>
      <w:r>
        <w:rPr>
          <w:color w:val="212121"/>
          <w:sz w:val="18"/>
          <w:szCs w:val="18"/>
        </w:rPr>
        <w:t>Правила обжалования муниципальных ненормативных правовых актов в суде общей юрисдикции закреплены в главе 22 КАС РФ.</w:t>
      </w:r>
    </w:p>
    <w:p w:rsidR="00C67C89" w:rsidRDefault="00C67C89" w:rsidP="00C67C89">
      <w:pPr>
        <w:pStyle w:val="a3"/>
        <w:shd w:val="clear" w:color="auto" w:fill="FFFFFF"/>
        <w:spacing w:before="0" w:beforeAutospacing="0"/>
        <w:rPr>
          <w:color w:val="212121"/>
          <w:sz w:val="18"/>
          <w:szCs w:val="18"/>
        </w:rPr>
      </w:pPr>
      <w:proofErr w:type="gramStart"/>
      <w:r>
        <w:rPr>
          <w:color w:val="212121"/>
          <w:sz w:val="18"/>
          <w:szCs w:val="18"/>
        </w:rPr>
        <w:t>В соответствии с нормами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w:t>
      </w:r>
      <w:proofErr w:type="gramEnd"/>
      <w:r>
        <w:rPr>
          <w:color w:val="212121"/>
          <w:sz w:val="18"/>
          <w:szCs w:val="18"/>
        </w:rPr>
        <w:t xml:space="preserve"> реализации законных интересов или на них незаконно возложены какие-либо обязанности. </w:t>
      </w:r>
      <w:proofErr w:type="gramStart"/>
      <w:r>
        <w:rPr>
          <w:color w:val="212121"/>
          <w:sz w:val="18"/>
          <w:szCs w:val="18"/>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C67C89" w:rsidRDefault="00C67C89" w:rsidP="00C67C89">
      <w:pPr>
        <w:pStyle w:val="a3"/>
        <w:shd w:val="clear" w:color="auto" w:fill="FFFFFF"/>
        <w:spacing w:before="0" w:beforeAutospacing="0"/>
        <w:rPr>
          <w:color w:val="212121"/>
          <w:sz w:val="18"/>
          <w:szCs w:val="18"/>
        </w:rPr>
      </w:pPr>
      <w:r>
        <w:rPr>
          <w:color w:val="212121"/>
          <w:sz w:val="18"/>
          <w:szCs w:val="18"/>
        </w:rPr>
        <w:t>Административные исковые заявления подаются в суд по правилам подсудности, установленным главой 2 КАС РФ.</w:t>
      </w:r>
    </w:p>
    <w:p w:rsidR="00C67C89" w:rsidRDefault="00C67C89" w:rsidP="00C67C89">
      <w:pPr>
        <w:pStyle w:val="a3"/>
        <w:shd w:val="clear" w:color="auto" w:fill="FFFFFF"/>
        <w:spacing w:before="0" w:beforeAutospacing="0"/>
        <w:rPr>
          <w:color w:val="212121"/>
          <w:sz w:val="18"/>
          <w:szCs w:val="18"/>
        </w:rPr>
      </w:pPr>
      <w:r>
        <w:rPr>
          <w:color w:val="212121"/>
          <w:sz w:val="18"/>
          <w:szCs w:val="18"/>
        </w:rPr>
        <w:t>К решениям относятся акты органов местного самоуправления, их должностных лиц, принятые единолично или коллегиально (далее – ненормативные муниципальные правовые акты) содержащие властное волеизъявление, порождающее правовые последствия для конкретных граждан и организаций.</w:t>
      </w:r>
    </w:p>
    <w:p w:rsidR="00C67C89" w:rsidRDefault="00C67C89" w:rsidP="00C67C89">
      <w:pPr>
        <w:pStyle w:val="a3"/>
        <w:shd w:val="clear" w:color="auto" w:fill="FFFFFF"/>
        <w:spacing w:before="0" w:beforeAutospacing="0"/>
        <w:rPr>
          <w:color w:val="212121"/>
          <w:sz w:val="18"/>
          <w:szCs w:val="18"/>
        </w:rPr>
      </w:pPr>
      <w:r>
        <w:rPr>
          <w:color w:val="212121"/>
          <w:sz w:val="18"/>
          <w:szCs w:val="18"/>
        </w:rPr>
        <w:t>Предметом обжалования в суде могут быть ненормативные муниципальные правовые акты, если в результате их принятия:</w:t>
      </w:r>
    </w:p>
    <w:p w:rsidR="00C67C89" w:rsidRDefault="00C67C89" w:rsidP="00C67C89">
      <w:pPr>
        <w:pStyle w:val="a3"/>
        <w:shd w:val="clear" w:color="auto" w:fill="FFFFFF"/>
        <w:spacing w:before="0" w:beforeAutospacing="0"/>
        <w:rPr>
          <w:color w:val="212121"/>
          <w:sz w:val="18"/>
          <w:szCs w:val="18"/>
        </w:rPr>
      </w:pPr>
      <w:r>
        <w:rPr>
          <w:color w:val="212121"/>
          <w:sz w:val="18"/>
          <w:szCs w:val="18"/>
        </w:rPr>
        <w:t>- нарушены права и свободы гражданина;</w:t>
      </w:r>
    </w:p>
    <w:p w:rsidR="00C67C89" w:rsidRDefault="00C67C89" w:rsidP="00C67C89">
      <w:pPr>
        <w:pStyle w:val="a3"/>
        <w:shd w:val="clear" w:color="auto" w:fill="FFFFFF"/>
        <w:spacing w:before="0" w:beforeAutospacing="0"/>
        <w:rPr>
          <w:color w:val="212121"/>
          <w:sz w:val="18"/>
          <w:szCs w:val="18"/>
        </w:rPr>
      </w:pPr>
      <w:r>
        <w:rPr>
          <w:color w:val="212121"/>
          <w:sz w:val="18"/>
          <w:szCs w:val="18"/>
        </w:rPr>
        <w:t>- созданы препятствия осуществлению гражданином его прав и свобод;</w:t>
      </w:r>
    </w:p>
    <w:p w:rsidR="00C67C89" w:rsidRDefault="00C67C89" w:rsidP="00C67C89">
      <w:pPr>
        <w:pStyle w:val="a3"/>
        <w:shd w:val="clear" w:color="auto" w:fill="FFFFFF"/>
        <w:spacing w:before="0" w:beforeAutospacing="0"/>
        <w:rPr>
          <w:color w:val="212121"/>
          <w:sz w:val="18"/>
          <w:szCs w:val="18"/>
        </w:rPr>
      </w:pPr>
      <w:r>
        <w:rPr>
          <w:color w:val="212121"/>
          <w:sz w:val="18"/>
          <w:szCs w:val="18"/>
        </w:rPr>
        <w:t>- на гражданина незаконно возложена какая-либо обязанность или он незаконно привлечен к какой-либо ответственности.</w:t>
      </w:r>
    </w:p>
    <w:p w:rsidR="00C67C89" w:rsidRDefault="00C67C89" w:rsidP="00C67C89">
      <w:pPr>
        <w:pStyle w:val="a3"/>
        <w:shd w:val="clear" w:color="auto" w:fill="FFFFFF"/>
        <w:spacing w:before="0" w:beforeAutospacing="0"/>
        <w:rPr>
          <w:color w:val="212121"/>
          <w:sz w:val="18"/>
          <w:szCs w:val="18"/>
        </w:rPr>
      </w:pPr>
      <w:r>
        <w:rPr>
          <w:color w:val="212121"/>
          <w:sz w:val="18"/>
          <w:szCs w:val="18"/>
        </w:rPr>
        <w:t>Гражданин, организация, иное лицо вправе обратиться в суд с заявлением в течение трех месяцев со дня, когда ему стало известно о нарушении его прав и свобод, если иной срок неустановлен КАС РФ.</w:t>
      </w:r>
    </w:p>
    <w:p w:rsidR="00C67C89" w:rsidRDefault="00C67C89" w:rsidP="00C67C89">
      <w:pPr>
        <w:pStyle w:val="a3"/>
        <w:shd w:val="clear" w:color="auto" w:fill="FFFFFF"/>
        <w:spacing w:before="0" w:beforeAutospacing="0"/>
        <w:rPr>
          <w:color w:val="212121"/>
          <w:sz w:val="18"/>
          <w:szCs w:val="18"/>
        </w:rPr>
      </w:pPr>
      <w:r>
        <w:rPr>
          <w:color w:val="212121"/>
          <w:sz w:val="18"/>
          <w:szCs w:val="18"/>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C67C89" w:rsidRDefault="00C67C89" w:rsidP="00C67C89">
      <w:pPr>
        <w:pStyle w:val="a3"/>
        <w:shd w:val="clear" w:color="auto" w:fill="FFFFFF"/>
        <w:spacing w:before="0" w:beforeAutospacing="0"/>
        <w:rPr>
          <w:color w:val="212121"/>
          <w:sz w:val="18"/>
          <w:szCs w:val="18"/>
        </w:rPr>
      </w:pPr>
      <w:r>
        <w:rPr>
          <w:color w:val="212121"/>
          <w:sz w:val="18"/>
          <w:szCs w:val="18"/>
        </w:rPr>
        <w:lastRenderedPageBreak/>
        <w:t>Несвоевременное рассмотрение или не 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C67C89" w:rsidRDefault="00C67C89" w:rsidP="00C67C89">
      <w:pPr>
        <w:pStyle w:val="a3"/>
        <w:shd w:val="clear" w:color="auto" w:fill="FFFFFF"/>
        <w:spacing w:before="0" w:beforeAutospacing="0"/>
        <w:rPr>
          <w:color w:val="212121"/>
          <w:sz w:val="18"/>
          <w:szCs w:val="18"/>
        </w:rPr>
      </w:pPr>
      <w:r>
        <w:rPr>
          <w:color w:val="212121"/>
          <w:sz w:val="18"/>
          <w:szCs w:val="18"/>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C67C89" w:rsidRDefault="00C67C89" w:rsidP="00C67C89">
      <w:pPr>
        <w:pStyle w:val="a3"/>
        <w:shd w:val="clear" w:color="auto" w:fill="FFFFFF"/>
        <w:spacing w:before="0" w:beforeAutospacing="0"/>
        <w:rPr>
          <w:color w:val="212121"/>
          <w:sz w:val="18"/>
          <w:szCs w:val="18"/>
        </w:rPr>
      </w:pPr>
      <w:r>
        <w:rPr>
          <w:color w:val="212121"/>
          <w:sz w:val="18"/>
          <w:szCs w:val="18"/>
        </w:rPr>
        <w:t>Если иное не предусмотрено КАС РФ,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со дня поступления административного искового заявления в суд.</w:t>
      </w:r>
    </w:p>
    <w:p w:rsidR="00C67C89" w:rsidRDefault="00C67C89" w:rsidP="00C67C89">
      <w:pPr>
        <w:pStyle w:val="a3"/>
        <w:shd w:val="clear" w:color="auto" w:fill="FFFFFF"/>
        <w:spacing w:before="0" w:beforeAutospacing="0"/>
        <w:rPr>
          <w:color w:val="212121"/>
          <w:sz w:val="18"/>
          <w:szCs w:val="18"/>
        </w:rPr>
      </w:pPr>
      <w:proofErr w:type="gramStart"/>
      <w:r>
        <w:rPr>
          <w:color w:val="212121"/>
          <w:sz w:val="18"/>
          <w:szCs w:val="18"/>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Pr>
          <w:color w:val="212121"/>
          <w:sz w:val="18"/>
          <w:szCs w:val="18"/>
        </w:rPr>
        <w:t xml:space="preserve">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следующие обстоятельства:</w:t>
      </w:r>
    </w:p>
    <w:p w:rsidR="00C67C89" w:rsidRDefault="00C67C89" w:rsidP="00C67C89">
      <w:pPr>
        <w:pStyle w:val="a3"/>
        <w:shd w:val="clear" w:color="auto" w:fill="FFFFFF"/>
        <w:spacing w:before="0" w:beforeAutospacing="0"/>
        <w:rPr>
          <w:color w:val="212121"/>
          <w:sz w:val="18"/>
          <w:szCs w:val="18"/>
        </w:rPr>
      </w:pPr>
      <w:r>
        <w:rPr>
          <w:color w:val="212121"/>
          <w:sz w:val="18"/>
          <w:szCs w:val="18"/>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C67C89" w:rsidRDefault="00C67C89" w:rsidP="00C67C89">
      <w:pPr>
        <w:pStyle w:val="a3"/>
        <w:shd w:val="clear" w:color="auto" w:fill="FFFFFF"/>
        <w:spacing w:before="0" w:beforeAutospacing="0"/>
        <w:rPr>
          <w:color w:val="212121"/>
          <w:sz w:val="18"/>
          <w:szCs w:val="18"/>
        </w:rPr>
      </w:pPr>
      <w:r>
        <w:rPr>
          <w:color w:val="212121"/>
          <w:sz w:val="18"/>
          <w:szCs w:val="18"/>
        </w:rPr>
        <w:t>2) соблюдены ли сроки обращения в суд;</w:t>
      </w:r>
    </w:p>
    <w:p w:rsidR="00C67C89" w:rsidRDefault="00C67C89" w:rsidP="00C67C89">
      <w:pPr>
        <w:pStyle w:val="a3"/>
        <w:shd w:val="clear" w:color="auto" w:fill="FFFFFF"/>
        <w:spacing w:before="0" w:beforeAutospacing="0"/>
        <w:rPr>
          <w:color w:val="212121"/>
          <w:sz w:val="18"/>
          <w:szCs w:val="18"/>
        </w:rPr>
      </w:pPr>
      <w:r>
        <w:rPr>
          <w:color w:val="212121"/>
          <w:sz w:val="18"/>
          <w:szCs w:val="18"/>
        </w:rPr>
        <w:t>3) соблюдены ли требования нормативных правовых актов, устанавливающих:</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а) полномочия органа, организации, лица, </w:t>
      </w:r>
      <w:proofErr w:type="gramStart"/>
      <w:r>
        <w:rPr>
          <w:color w:val="212121"/>
          <w:sz w:val="18"/>
          <w:szCs w:val="18"/>
        </w:rPr>
        <w:t>наделённых</w:t>
      </w:r>
      <w:proofErr w:type="gramEnd"/>
      <w:r>
        <w:rPr>
          <w:color w:val="212121"/>
          <w:sz w:val="18"/>
          <w:szCs w:val="18"/>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C67C89" w:rsidRDefault="00C67C89" w:rsidP="00C67C89">
      <w:pPr>
        <w:pStyle w:val="a3"/>
        <w:shd w:val="clear" w:color="auto" w:fill="FFFFFF"/>
        <w:spacing w:before="0" w:beforeAutospacing="0"/>
        <w:rPr>
          <w:color w:val="212121"/>
          <w:sz w:val="18"/>
          <w:szCs w:val="18"/>
        </w:rPr>
      </w:pPr>
      <w:r>
        <w:rPr>
          <w:color w:val="212121"/>
          <w:sz w:val="18"/>
          <w:szCs w:val="18"/>
        </w:rPr>
        <w:t>б) порядок принятия оспариваемого решения, совершения оспариваемого действия (бездействия) в случае, если такой порядок установлен;</w:t>
      </w:r>
    </w:p>
    <w:p w:rsidR="00C67C89" w:rsidRDefault="00C67C89" w:rsidP="00C67C89">
      <w:pPr>
        <w:pStyle w:val="a3"/>
        <w:shd w:val="clear" w:color="auto" w:fill="FFFFFF"/>
        <w:spacing w:before="0" w:beforeAutospacing="0"/>
        <w:rPr>
          <w:color w:val="212121"/>
          <w:sz w:val="18"/>
          <w:szCs w:val="18"/>
        </w:rPr>
      </w:pPr>
      <w:r>
        <w:rPr>
          <w:color w:val="212121"/>
          <w:sz w:val="18"/>
          <w:szCs w:val="18"/>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C67C89" w:rsidRDefault="00C67C89" w:rsidP="00C67C89">
      <w:pPr>
        <w:pStyle w:val="a3"/>
        <w:shd w:val="clear" w:color="auto" w:fill="FFFFFF"/>
        <w:spacing w:before="0" w:beforeAutospacing="0"/>
        <w:rPr>
          <w:color w:val="212121"/>
          <w:sz w:val="18"/>
          <w:szCs w:val="18"/>
        </w:rPr>
      </w:pPr>
      <w:r>
        <w:rPr>
          <w:color w:val="212121"/>
          <w:sz w:val="18"/>
          <w:szCs w:val="18"/>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C67C89" w:rsidRDefault="00C67C89" w:rsidP="00C67C89">
      <w:pPr>
        <w:pStyle w:val="a3"/>
        <w:shd w:val="clear" w:color="auto" w:fill="FFFFFF"/>
        <w:spacing w:before="0" w:beforeAutospacing="0"/>
        <w:rPr>
          <w:color w:val="212121"/>
          <w:sz w:val="18"/>
          <w:szCs w:val="18"/>
        </w:rPr>
      </w:pPr>
      <w:r>
        <w:rPr>
          <w:color w:val="212121"/>
          <w:sz w:val="18"/>
          <w:szCs w:val="18"/>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КАС РФ.</w:t>
      </w:r>
    </w:p>
    <w:p w:rsidR="00C67C89" w:rsidRDefault="00C67C89" w:rsidP="00C67C89">
      <w:pPr>
        <w:pStyle w:val="a3"/>
        <w:shd w:val="clear" w:color="auto" w:fill="FFFFFF"/>
        <w:spacing w:before="0" w:beforeAutospacing="0"/>
        <w:rPr>
          <w:color w:val="212121"/>
          <w:sz w:val="18"/>
          <w:szCs w:val="18"/>
        </w:rPr>
      </w:pPr>
      <w:r>
        <w:rPr>
          <w:color w:val="212121"/>
          <w:sz w:val="18"/>
          <w:szCs w:val="18"/>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w:t>
      </w:r>
      <w:proofErr w:type="gramStart"/>
      <w:r>
        <w:rPr>
          <w:color w:val="212121"/>
          <w:sz w:val="18"/>
          <w:szCs w:val="18"/>
        </w:rPr>
        <w:t>осуществлению</w:t>
      </w:r>
      <w:proofErr w:type="gramEnd"/>
      <w:r>
        <w:rPr>
          <w:color w:val="212121"/>
          <w:sz w:val="18"/>
          <w:szCs w:val="18"/>
        </w:rPr>
        <w:t xml:space="preserve">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2) об отказе в удовлетворении заявленных требований о признании оспариваемых решения, действия (бездействия) </w:t>
      </w:r>
      <w:proofErr w:type="gramStart"/>
      <w:r>
        <w:rPr>
          <w:color w:val="212121"/>
          <w:sz w:val="18"/>
          <w:szCs w:val="18"/>
        </w:rPr>
        <w:t>незаконными</w:t>
      </w:r>
      <w:proofErr w:type="gramEnd"/>
      <w:r>
        <w:rPr>
          <w:color w:val="212121"/>
          <w:sz w:val="18"/>
          <w:szCs w:val="18"/>
        </w:rPr>
        <w:t>.</w:t>
      </w:r>
    </w:p>
    <w:p w:rsidR="00C67C89" w:rsidRDefault="00C67C89" w:rsidP="00C67C89">
      <w:pPr>
        <w:pStyle w:val="a3"/>
        <w:shd w:val="clear" w:color="auto" w:fill="FFFFFF"/>
        <w:spacing w:before="0" w:beforeAutospacing="0"/>
        <w:rPr>
          <w:color w:val="212121"/>
          <w:sz w:val="18"/>
          <w:szCs w:val="18"/>
        </w:rPr>
      </w:pPr>
      <w:r>
        <w:rPr>
          <w:color w:val="212121"/>
          <w:sz w:val="18"/>
          <w:szCs w:val="18"/>
        </w:rPr>
        <w:t>Решение по административному делу об оспаривании решения, действия (бездействия) вступает в законную силу по правилам, предусмотренным статьей 186 КАС РФ.</w:t>
      </w:r>
    </w:p>
    <w:p w:rsidR="00C67C89" w:rsidRDefault="00C67C89" w:rsidP="00C67C89">
      <w:pPr>
        <w:pStyle w:val="a3"/>
        <w:shd w:val="clear" w:color="auto" w:fill="FFFFFF"/>
        <w:spacing w:before="0" w:beforeAutospacing="0"/>
        <w:rPr>
          <w:color w:val="212121"/>
          <w:sz w:val="18"/>
          <w:szCs w:val="18"/>
        </w:rPr>
      </w:pPr>
      <w:r>
        <w:rPr>
          <w:color w:val="212121"/>
          <w:sz w:val="18"/>
          <w:szCs w:val="18"/>
        </w:rPr>
        <w:t>В случае</w:t>
      </w:r>
      <w:proofErr w:type="gramStart"/>
      <w:r>
        <w:rPr>
          <w:color w:val="212121"/>
          <w:sz w:val="18"/>
          <w:szCs w:val="18"/>
        </w:rPr>
        <w:t>,</w:t>
      </w:r>
      <w:proofErr w:type="gramEnd"/>
      <w:r>
        <w:rPr>
          <w:color w:val="212121"/>
          <w:sz w:val="18"/>
          <w:szCs w:val="18"/>
        </w:rPr>
        <w:t xml:space="preserve"> если муниципальным ненормативным правовым актом затрагиваются интересы граждан и организаций в сфере предпринимательской и иной экономической деятельности, то они подлежат обжалованию в арбитражном суде по правилам, закрепленным в главе 24 АПК РФ.</w:t>
      </w:r>
    </w:p>
    <w:p w:rsidR="00C67C89" w:rsidRDefault="00C67C89" w:rsidP="00C67C89">
      <w:pPr>
        <w:pStyle w:val="a3"/>
        <w:shd w:val="clear" w:color="auto" w:fill="FFFFFF"/>
        <w:spacing w:before="0" w:beforeAutospacing="0"/>
        <w:rPr>
          <w:color w:val="212121"/>
          <w:sz w:val="18"/>
          <w:szCs w:val="18"/>
        </w:rPr>
      </w:pPr>
      <w:proofErr w:type="gramStart"/>
      <w:r>
        <w:rPr>
          <w:color w:val="212121"/>
          <w:sz w:val="18"/>
          <w:szCs w:val="18"/>
        </w:rPr>
        <w:lastRenderedPageBreak/>
        <w:t>То есть,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w:t>
      </w:r>
      <w:proofErr w:type="gramEnd"/>
      <w:r>
        <w:rPr>
          <w:color w:val="212121"/>
          <w:sz w:val="18"/>
          <w:szCs w:val="18"/>
        </w:rPr>
        <w:t xml:space="preserve">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67C89" w:rsidRDefault="00C67C89" w:rsidP="00C67C89">
      <w:pPr>
        <w:pStyle w:val="a3"/>
        <w:shd w:val="clear" w:color="auto" w:fill="FFFFFF"/>
        <w:spacing w:before="0" w:beforeAutospacing="0"/>
        <w:rPr>
          <w:color w:val="212121"/>
          <w:sz w:val="18"/>
          <w:szCs w:val="18"/>
        </w:rPr>
      </w:pPr>
      <w:r>
        <w:rPr>
          <w:color w:val="212121"/>
          <w:sz w:val="18"/>
          <w:szCs w:val="18"/>
        </w:rPr>
        <w:t>Данные дела рассматриваются арбитражным судом по общим правилам искового производства, предусмотренным АПК РФ с учетом особенностей, установленных главой 24 АПК РФ.</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Pr>
          <w:color w:val="212121"/>
          <w:sz w:val="18"/>
          <w:szCs w:val="18"/>
        </w:rPr>
        <w:t>недействительными</w:t>
      </w:r>
      <w:proofErr w:type="gramEnd"/>
      <w:r>
        <w:rPr>
          <w:color w:val="212121"/>
          <w:sz w:val="18"/>
          <w:szCs w:val="18"/>
        </w:rPr>
        <w:t xml:space="preserve"> ненормативных правовых актов или о признании незаконными решений и действий (бездействия) указанных органов и лиц.</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Заявления о признании ненормативных правовых актов </w:t>
      </w:r>
      <w:proofErr w:type="gramStart"/>
      <w:r>
        <w:rPr>
          <w:color w:val="212121"/>
          <w:sz w:val="18"/>
          <w:szCs w:val="18"/>
        </w:rPr>
        <w:t>недействительными</w:t>
      </w:r>
      <w:proofErr w:type="gramEnd"/>
      <w:r>
        <w:rPr>
          <w:color w:val="212121"/>
          <w:sz w:val="18"/>
          <w:szCs w:val="18"/>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C67C89" w:rsidRDefault="00C67C89" w:rsidP="00C67C89">
      <w:pPr>
        <w:pStyle w:val="a3"/>
        <w:shd w:val="clear" w:color="auto" w:fill="FFFFFF"/>
        <w:spacing w:before="0" w:beforeAutospacing="0"/>
        <w:rPr>
          <w:color w:val="212121"/>
          <w:sz w:val="18"/>
          <w:szCs w:val="18"/>
        </w:rPr>
      </w:pPr>
      <w:r>
        <w:rPr>
          <w:color w:val="212121"/>
          <w:sz w:val="18"/>
          <w:szCs w:val="18"/>
        </w:rPr>
        <w:t>Заявление может быть подано в арбитражный суд в течение трёх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C67C89" w:rsidRDefault="00C67C89" w:rsidP="00C67C89">
      <w:pPr>
        <w:pStyle w:val="a3"/>
        <w:shd w:val="clear" w:color="auto" w:fill="FFFFFF"/>
        <w:spacing w:before="0" w:beforeAutospacing="0"/>
        <w:rPr>
          <w:color w:val="212121"/>
          <w:sz w:val="18"/>
          <w:szCs w:val="18"/>
        </w:rPr>
      </w:pPr>
      <w:proofErr w:type="gramStart"/>
      <w:r>
        <w:rPr>
          <w:color w:val="212121"/>
          <w:sz w:val="18"/>
          <w:szCs w:val="18"/>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Pr>
          <w:color w:val="212121"/>
          <w:sz w:val="18"/>
          <w:szCs w:val="18"/>
        </w:rPr>
        <w:t xml:space="preserve">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C67C89" w:rsidRDefault="00C67C89" w:rsidP="00C67C89">
      <w:pPr>
        <w:pStyle w:val="a3"/>
        <w:shd w:val="clear" w:color="auto" w:fill="FFFFFF"/>
        <w:spacing w:before="0" w:beforeAutospacing="0"/>
        <w:rPr>
          <w:color w:val="212121"/>
          <w:sz w:val="18"/>
          <w:szCs w:val="18"/>
        </w:rPr>
      </w:pPr>
      <w:r>
        <w:rPr>
          <w:color w:val="212121"/>
          <w:sz w:val="18"/>
          <w:szCs w:val="18"/>
        </w:rPr>
        <w:t>Заявление о признании ненормативного муниципального правового акта недействительным должно соответствовать требованиям, предусмотренным статьей 199 АПК РФ.</w:t>
      </w:r>
    </w:p>
    <w:p w:rsidR="00C67C89" w:rsidRDefault="00C67C89" w:rsidP="00C67C89">
      <w:pPr>
        <w:pStyle w:val="a3"/>
        <w:shd w:val="clear" w:color="auto" w:fill="FFFFFF"/>
        <w:spacing w:before="0" w:beforeAutospacing="0"/>
        <w:rPr>
          <w:color w:val="212121"/>
          <w:sz w:val="18"/>
          <w:szCs w:val="18"/>
        </w:rPr>
      </w:pPr>
      <w:proofErr w:type="gramStart"/>
      <w:r>
        <w:rPr>
          <w:color w:val="212121"/>
          <w:sz w:val="18"/>
          <w:szCs w:val="18"/>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Pr>
          <w:color w:val="212121"/>
          <w:sz w:val="18"/>
          <w:szCs w:val="18"/>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w:t>
      </w:r>
      <w:proofErr w:type="gramStart"/>
      <w:r>
        <w:rPr>
          <w:color w:val="212121"/>
          <w:sz w:val="18"/>
          <w:szCs w:val="18"/>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Pr>
          <w:color w:val="212121"/>
          <w:sz w:val="18"/>
          <w:szCs w:val="18"/>
        </w:rPr>
        <w:t xml:space="preserve"> или совершили действия (бездействие).</w:t>
      </w:r>
    </w:p>
    <w:p w:rsidR="00C67C89" w:rsidRDefault="00C67C89" w:rsidP="00C67C89">
      <w:pPr>
        <w:pStyle w:val="a3"/>
        <w:shd w:val="clear" w:color="auto" w:fill="FFFFFF"/>
        <w:spacing w:before="0" w:beforeAutospacing="0"/>
        <w:rPr>
          <w:color w:val="212121"/>
          <w:sz w:val="18"/>
          <w:szCs w:val="18"/>
        </w:rPr>
      </w:pPr>
      <w:r>
        <w:rPr>
          <w:color w:val="212121"/>
          <w:sz w:val="18"/>
          <w:szCs w:val="18"/>
        </w:rPr>
        <w:t>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C67C89" w:rsidRDefault="00C67C89" w:rsidP="00C67C89">
      <w:pPr>
        <w:pStyle w:val="a3"/>
        <w:shd w:val="clear" w:color="auto" w:fill="FFFFFF"/>
        <w:spacing w:before="0" w:beforeAutospacing="0"/>
        <w:rPr>
          <w:color w:val="212121"/>
          <w:sz w:val="18"/>
          <w:szCs w:val="18"/>
        </w:rPr>
      </w:pPr>
      <w:r>
        <w:rPr>
          <w:color w:val="212121"/>
          <w:sz w:val="18"/>
          <w:szCs w:val="18"/>
        </w:rPr>
        <w:t>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w:t>
      </w:r>
    </w:p>
    <w:p w:rsidR="00C67C89" w:rsidRDefault="00C67C89" w:rsidP="00C67C89">
      <w:pPr>
        <w:pStyle w:val="a3"/>
        <w:shd w:val="clear" w:color="auto" w:fill="FFFFFF"/>
        <w:spacing w:before="0" w:beforeAutospacing="0"/>
        <w:rPr>
          <w:color w:val="212121"/>
          <w:sz w:val="18"/>
          <w:szCs w:val="18"/>
        </w:rPr>
      </w:pPr>
      <w:proofErr w:type="gramStart"/>
      <w:r>
        <w:rPr>
          <w:color w:val="212121"/>
          <w:sz w:val="18"/>
          <w:szCs w:val="18"/>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C67C89" w:rsidRDefault="00C67C89" w:rsidP="00C67C89">
      <w:pPr>
        <w:pStyle w:val="a3"/>
        <w:shd w:val="clear" w:color="auto" w:fill="FFFFFF"/>
        <w:spacing w:before="0" w:beforeAutospacing="0"/>
        <w:rPr>
          <w:color w:val="212121"/>
          <w:sz w:val="18"/>
          <w:szCs w:val="18"/>
        </w:rPr>
      </w:pPr>
      <w:r>
        <w:rPr>
          <w:color w:val="212121"/>
          <w:sz w:val="18"/>
          <w:szCs w:val="18"/>
        </w:rPr>
        <w:t>В случае</w:t>
      </w:r>
      <w:proofErr w:type="gramStart"/>
      <w:r>
        <w:rPr>
          <w:color w:val="212121"/>
          <w:sz w:val="18"/>
          <w:szCs w:val="18"/>
        </w:rPr>
        <w:t>,</w:t>
      </w:r>
      <w:proofErr w:type="gramEnd"/>
      <w:r>
        <w:rPr>
          <w:color w:val="212121"/>
          <w:sz w:val="18"/>
          <w:szCs w:val="18"/>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w:t>
      </w:r>
      <w:r>
        <w:rPr>
          <w:color w:val="212121"/>
          <w:sz w:val="18"/>
          <w:szCs w:val="18"/>
        </w:rPr>
        <w:lastRenderedPageBreak/>
        <w:t>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C67C89" w:rsidRDefault="00C67C89" w:rsidP="00C67C89">
      <w:pPr>
        <w:pStyle w:val="a3"/>
        <w:shd w:val="clear" w:color="auto" w:fill="FFFFFF"/>
        <w:spacing w:before="0" w:beforeAutospacing="0"/>
        <w:rPr>
          <w:color w:val="212121"/>
          <w:sz w:val="18"/>
          <w:szCs w:val="18"/>
        </w:rPr>
      </w:pPr>
      <w:r>
        <w:rPr>
          <w:color w:val="212121"/>
          <w:sz w:val="18"/>
          <w:szCs w:val="18"/>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C67C89" w:rsidRDefault="00C67C89" w:rsidP="00C67C89">
      <w:pPr>
        <w:pStyle w:val="a3"/>
        <w:shd w:val="clear" w:color="auto" w:fill="FFFFFF"/>
        <w:spacing w:before="0" w:beforeAutospacing="0"/>
        <w:rPr>
          <w:color w:val="212121"/>
          <w:sz w:val="18"/>
          <w:szCs w:val="18"/>
        </w:rPr>
      </w:pPr>
      <w:r>
        <w:rPr>
          <w:color w:val="212121"/>
          <w:sz w:val="18"/>
          <w:szCs w:val="18"/>
        </w:rPr>
        <w:t xml:space="preserve">Со дня принятия решения арбитражного суда о признании </w:t>
      </w:r>
      <w:proofErr w:type="gramStart"/>
      <w:r>
        <w:rPr>
          <w:color w:val="212121"/>
          <w:sz w:val="18"/>
          <w:szCs w:val="18"/>
        </w:rPr>
        <w:t>недействительным</w:t>
      </w:r>
      <w:proofErr w:type="gramEnd"/>
      <w:r>
        <w:rPr>
          <w:color w:val="212121"/>
          <w:sz w:val="18"/>
          <w:szCs w:val="18"/>
        </w:rPr>
        <w:t xml:space="preserve"> ненормативного правового акта полностью или в части указанный акт или отдельные его положения не подлежат применению.</w:t>
      </w:r>
    </w:p>
    <w:p w:rsidR="00C67C89" w:rsidRDefault="00C67C89" w:rsidP="00C67C89">
      <w:pPr>
        <w:pStyle w:val="a3"/>
        <w:shd w:val="clear" w:color="auto" w:fill="FFFFFF"/>
        <w:spacing w:before="0" w:beforeAutospacing="0"/>
        <w:rPr>
          <w:color w:val="212121"/>
          <w:sz w:val="18"/>
          <w:szCs w:val="18"/>
        </w:rPr>
      </w:pPr>
      <w:r>
        <w:rPr>
          <w:color w:val="212121"/>
          <w:sz w:val="18"/>
          <w:szCs w:val="18"/>
        </w:rPr>
        <w:t>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C67C89" w:rsidRDefault="00C67C89" w:rsidP="00C67C89">
      <w:pPr>
        <w:pStyle w:val="a3"/>
        <w:shd w:val="clear" w:color="auto" w:fill="FFFFFF"/>
        <w:spacing w:before="0" w:beforeAutospacing="0"/>
        <w:rPr>
          <w:color w:val="212121"/>
          <w:sz w:val="18"/>
          <w:szCs w:val="18"/>
        </w:rPr>
      </w:pPr>
      <w:r>
        <w:rPr>
          <w:color w:val="212121"/>
          <w:sz w:val="18"/>
          <w:szCs w:val="18"/>
        </w:rPr>
        <w:t> </w:t>
      </w:r>
    </w:p>
    <w:p w:rsidR="005C71C7" w:rsidRPr="00C67C89" w:rsidRDefault="005C71C7" w:rsidP="00C67C89"/>
    <w:sectPr w:rsidR="005C71C7" w:rsidRPr="00C67C89" w:rsidSect="005C7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67C89"/>
    <w:rsid w:val="005C71C7"/>
    <w:rsid w:val="00C67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0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3275</Words>
  <Characters>18670</Characters>
  <Application>Microsoft Office Word</Application>
  <DocSecurity>0</DocSecurity>
  <Lines>155</Lines>
  <Paragraphs>43</Paragraphs>
  <ScaleCrop>false</ScaleCrop>
  <Company>Microsoft</Company>
  <LinksUpToDate>false</LinksUpToDate>
  <CharactersWithSpaces>21902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Novred22</dc:creator>
  <cp:lastModifiedBy>Novred22</cp:lastModifiedBy>
  <cp:revision>1</cp:revision>
  <dcterms:created xsi:type="dcterms:W3CDTF">2023-05-25T08:56:00Z</dcterms:created>
  <dcterms:modified xsi:type="dcterms:W3CDTF">2023-05-25T09:01:00Z</dcterms:modified>
</cp:coreProperties>
</file>