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1"/>
        <w:spacing w:before="100" w:after="10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СЕЛЬСКАЯ ДУМА </w:t>
      </w:r>
    </w:p>
    <w:p>
      <w:pPr>
        <w:pStyle w:val="NormalWeb1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</w:t>
      </w:r>
    </w:p>
    <w:p>
      <w:pPr>
        <w:pStyle w:val="NormalWeb1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«ДЕРЕВНЯ МИХЕЕВО»</w:t>
      </w:r>
    </w:p>
    <w:p>
      <w:pPr>
        <w:pStyle w:val="NormalWeb1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МЕДЫНСКОГО РАЙОНА </w:t>
      </w:r>
    </w:p>
    <w:p>
      <w:pPr>
        <w:pStyle w:val="NormalWeb1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КАЛУЖСКОЙ ОБЛАСТИ</w:t>
      </w:r>
    </w:p>
    <w:p>
      <w:pPr>
        <w:pStyle w:val="NormalWeb1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>
      <w:pPr>
        <w:pStyle w:val="NormalWeb1"/>
        <w:jc w:val="center"/>
        <w:rPr/>
      </w:pPr>
      <w:r>
        <w:rPr/>
        <w:t>от  24 августа 2020 г.                                                                                                  № 158</w:t>
      </w:r>
    </w:p>
    <w:p>
      <w:pPr>
        <w:pStyle w:val="NormalWeb1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autoSpaceDE w:val="false"/>
        <w:ind w:right="-38" w:hanging="0"/>
        <w:jc w:val="center"/>
        <w:rPr/>
      </w:pPr>
      <w:r>
        <w:rPr>
          <w:bCs/>
          <w:sz w:val="28"/>
          <w:szCs w:val="28"/>
        </w:rPr>
        <w:t xml:space="preserve">О порядке присутствия </w:t>
      </w:r>
      <w:r>
        <w:rPr>
          <w:sz w:val="28"/>
          <w:szCs w:val="28"/>
        </w:rPr>
        <w:t xml:space="preserve"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Сельской Думы сельского поселения «Деревня Михеево» </w:t>
      </w:r>
    </w:p>
    <w:p>
      <w:pPr>
        <w:pStyle w:val="NormalWeb1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1"/>
        <w:spacing w:before="0" w:after="0"/>
        <w:ind w:firstLine="709"/>
        <w:jc w:val="both"/>
        <w:rPr/>
      </w:pPr>
      <w:r>
        <w:rPr/>
      </w:r>
    </w:p>
    <w:p>
      <w:pPr>
        <w:pStyle w:val="NormalWeb1"/>
        <w:spacing w:before="0" w:after="0"/>
        <w:ind w:firstLine="709"/>
        <w:jc w:val="both"/>
        <w:rPr/>
      </w:pPr>
      <w:r>
        <w:rPr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</w:t>
      </w:r>
      <w:hyperlink r:id="rId2">
        <w:r>
          <w:rPr>
            <w:rStyle w:val="InternetLink"/>
            <w:sz w:val="28"/>
            <w:szCs w:val="28"/>
          </w:rPr>
          <w:t>статьей 15</w:t>
        </w:r>
      </w:hyperlink>
      <w:r>
        <w:rPr>
          <w:sz w:val="28"/>
          <w:szCs w:val="28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</w:t>
      </w:r>
      <w:r>
        <w:rPr>
          <w:color w:val="000000"/>
          <w:sz w:val="28"/>
          <w:szCs w:val="28"/>
        </w:rPr>
        <w:t>Федеральным законом от 06.10.2003№ 131-ФЗ «Об общих принципах организации местного самоуправления в Российской Федерации», Уставом сельского поселения «Деревня Михеево»</w:t>
      </w:r>
      <w:r>
        <w:rPr>
          <w:sz w:val="28"/>
          <w:szCs w:val="28"/>
        </w:rPr>
        <w:t>, Сельская Дума</w:t>
      </w:r>
    </w:p>
    <w:p>
      <w:pPr>
        <w:pStyle w:val="NormalWeb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1"/>
        <w:spacing w:before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>
      <w:pPr>
        <w:pStyle w:val="NormalWeb1"/>
        <w:spacing w:before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прилагаемое Положение о </w:t>
      </w:r>
      <w:hyperlink w:anchor="Par29">
        <w:r>
          <w:rPr>
            <w:rStyle w:val="InternetLink"/>
            <w:color w:val="000000"/>
            <w:sz w:val="28"/>
            <w:szCs w:val="28"/>
          </w:rPr>
          <w:t>порядке</w:t>
        </w:r>
      </w:hyperlink>
      <w:r>
        <w:rPr/>
        <w:t xml:space="preserve"> </w:t>
      </w:r>
      <w:r>
        <w:rPr>
          <w:color w:val="000000"/>
          <w:sz w:val="28"/>
          <w:szCs w:val="28"/>
        </w:rPr>
        <w:t xml:space="preserve">присутствия </w:t>
      </w:r>
      <w:r>
        <w:rPr>
          <w:sz w:val="28"/>
          <w:szCs w:val="28"/>
        </w:rPr>
        <w:t xml:space="preserve"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Сельской Думы сельского поселения «Деревня Михеево».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Настоящее решение вступает в силу после официального опубликования</w:t>
      </w:r>
      <w:r>
        <w:rPr>
          <w:bCs/>
          <w:i/>
          <w:sz w:val="28"/>
          <w:szCs w:val="28"/>
        </w:rPr>
        <w:t>,</w:t>
      </w:r>
      <w:r>
        <w:rPr>
          <w:bCs/>
          <w:sz w:val="28"/>
          <w:szCs w:val="28"/>
        </w:rPr>
        <w:t xml:space="preserve"> и подлежит размещению на официальном сайте Сельского поселения «Деревня Михеево» в информационно - телекоммуникационной сети «Интернет».</w:t>
      </w:r>
    </w:p>
    <w:p>
      <w:pPr>
        <w:pStyle w:val="Normal"/>
        <w:spacing w:lineRule="exact" w:lin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exact" w:lin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1"/>
        <w:spacing w:before="0" w:after="0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«Деревня Михеево»                                                                   Н. В. Сдельникова 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exact" w:lin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exact" w:lin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autoSpaceDE w:val="false"/>
        <w:ind w:firstLine="637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widowControl w:val="false"/>
        <w:autoSpaceDE w:val="false"/>
        <w:ind w:firstLine="637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autoSpaceDE w:val="false"/>
        <w:ind w:firstLine="637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autoSpaceDE w:val="false"/>
        <w:ind w:firstLine="637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autoSpaceDE w:val="false"/>
        <w:ind w:firstLine="637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autoSpaceDE w:val="false"/>
        <w:ind w:firstLine="637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autoSpaceDE w:val="false"/>
        <w:ind w:firstLine="637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autoSpaceDE w:val="false"/>
        <w:ind w:firstLine="637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autoSpaceDE w:val="false"/>
        <w:ind w:firstLine="637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autoSpaceDE w:val="false"/>
        <w:ind w:firstLine="6379"/>
        <w:jc w:val="both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>
      <w:pPr>
        <w:pStyle w:val="Normal"/>
        <w:widowControl w:val="false"/>
        <w:autoSpaceDE w:val="false"/>
        <w:ind w:firstLine="637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к решению Сельской Думы</w:t>
      </w:r>
    </w:p>
    <w:p>
      <w:pPr>
        <w:pStyle w:val="Normal"/>
        <w:widowControl w:val="false"/>
        <w:autoSpaceDE w:val="false"/>
        <w:ind w:firstLine="6379"/>
        <w:jc w:val="both"/>
        <w:rPr>
          <w:bCs/>
          <w:i/>
          <w:i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СП «Деревня Михеево»</w:t>
      </w:r>
    </w:p>
    <w:p>
      <w:pPr>
        <w:pStyle w:val="Normal"/>
        <w:widowControl w:val="false"/>
        <w:autoSpaceDE w:val="false"/>
        <w:ind w:firstLine="6379"/>
        <w:jc w:val="both"/>
        <w:rPr>
          <w:rFonts w:eastAsia="Times New Roman"/>
          <w:lang w:eastAsia="en-US"/>
        </w:rPr>
      </w:pPr>
      <w:r>
        <w:rPr>
          <w:bCs/>
          <w:color w:val="000000"/>
          <w:sz w:val="22"/>
          <w:szCs w:val="22"/>
        </w:rPr>
        <w:t xml:space="preserve">от 24 августа </w:t>
      </w:r>
      <w:r>
        <w:rPr>
          <w:bCs/>
          <w:color w:val="000000"/>
        </w:rPr>
        <w:t xml:space="preserve"> 2020 №158</w:t>
      </w:r>
    </w:p>
    <w:p>
      <w:pPr>
        <w:pStyle w:val="Normal"/>
        <w:spacing w:lineRule="exact" w:line="24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</w:r>
    </w:p>
    <w:p>
      <w:pPr>
        <w:pStyle w:val="Normal"/>
        <w:autoSpaceDE w:val="false"/>
        <w:spacing w:lineRule="exact" w:line="240"/>
        <w:ind w:firstLine="54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autoSpaceDE w:val="false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>
      <w:pPr>
        <w:pStyle w:val="Normal"/>
        <w:autoSpaceDE w:val="false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Сельской думы сельского поселения «Деревня Михеево»</w:t>
      </w:r>
    </w:p>
    <w:p>
      <w:pPr>
        <w:pStyle w:val="Normal"/>
        <w:autoSpaceDE w:val="false"/>
        <w:spacing w:lineRule="exact" w:line="240"/>
        <w:ind w:firstLine="539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autoSpaceDE w:val="false"/>
        <w:spacing w:lineRule="exact" w:line="240"/>
        <w:ind w:firstLine="539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autoSpaceDE w:val="false"/>
        <w:ind w:firstLine="709"/>
        <w:jc w:val="center"/>
        <w:rPr/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>
      <w:pPr>
        <w:pStyle w:val="Normal"/>
        <w:autoSpaceDE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sz w:val="28"/>
          <w:szCs w:val="28"/>
        </w:rPr>
        <w:t>1. 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– граждане, представители организаций),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 заседаниях Сельской Думы сельского поселения «Деревня Михеево» (далее – Сельской Думы) и постоянных комиссий Сельской Думы, основные требования к организации присутствия граждан, представителей организаций на таких заседаниях, а также права и обязанности указанных лиц в связи с участием в заседаниях.</w:t>
      </w:r>
    </w:p>
    <w:p>
      <w:pPr>
        <w:pStyle w:val="Normal"/>
        <w:autoSpaceDE w:val="false"/>
        <w:ind w:firstLine="720"/>
        <w:jc w:val="both"/>
        <w:rPr/>
      </w:pPr>
      <w:r>
        <w:rPr>
          <w:sz w:val="28"/>
          <w:szCs w:val="28"/>
        </w:rPr>
        <w:t>2. Настоящее Положение не распространяется на случаи присутствия на заседаниях Сельской Думы, заседаниях комиссий Сельской Думы (далее при совместном упоминании – заседания):</w:t>
      </w:r>
    </w:p>
    <w:p>
      <w:pPr>
        <w:pStyle w:val="Normal"/>
        <w:autoSpaceDE w:val="false"/>
        <w:ind w:firstLine="720"/>
        <w:jc w:val="both"/>
        <w:rPr/>
      </w:pPr>
      <w:r>
        <w:rPr>
          <w:sz w:val="28"/>
          <w:szCs w:val="28"/>
        </w:rPr>
        <w:t>1) лиц, приглашенных на заседание Сельской Думы по инициативе Главы сельского поселения, или на заседание комиссии Сельской Думы по инициативе председателей комиссий;</w:t>
      </w:r>
    </w:p>
    <w:p>
      <w:pPr>
        <w:pStyle w:val="Normal"/>
        <w:autoSpaceDE w:val="false"/>
        <w:ind w:firstLine="720"/>
        <w:jc w:val="both"/>
        <w:rPr/>
      </w:pPr>
      <w:r>
        <w:rPr>
          <w:sz w:val="28"/>
          <w:szCs w:val="28"/>
        </w:rPr>
        <w:t>2) 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актами, законами Калужской области, иными нормативными правовыми актами Калужской области, Уставом сельского поселения;</w:t>
      </w:r>
    </w:p>
    <w:p>
      <w:pPr>
        <w:pStyle w:val="Normal"/>
        <w:autoSpaceDE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представителей средств массовой информации.</w:t>
      </w:r>
    </w:p>
    <w:p>
      <w:pPr>
        <w:pStyle w:val="Normal"/>
        <w:autoSpaceDE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autoSpaceDE w:val="false"/>
        <w:jc w:val="center"/>
        <w:rPr/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Порядок оповещения о заседании и подачи заявок граждан,</w:t>
      </w:r>
    </w:p>
    <w:p>
      <w:pPr>
        <w:pStyle w:val="Normal"/>
        <w:keepNext w:val="true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  <w:t>представителей организаций о присутствии на заседании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firstLine="720"/>
        <w:jc w:val="both"/>
        <w:rPr>
          <w:sz w:val="28"/>
          <w:szCs w:val="28"/>
        </w:rPr>
      </w:pPr>
      <w:bookmarkStart w:id="0" w:name="P0"/>
      <w:bookmarkEnd w:id="0"/>
      <w:r>
        <w:rPr>
          <w:sz w:val="28"/>
          <w:szCs w:val="28"/>
        </w:rPr>
        <w:t>3. 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</w:t>
      </w:r>
    </w:p>
    <w:p>
      <w:pPr>
        <w:pStyle w:val="Normal"/>
        <w:autoSpaceDE w:val="false"/>
        <w:ind w:firstLine="720"/>
        <w:jc w:val="both"/>
        <w:rPr/>
      </w:pPr>
      <w:r>
        <w:rPr>
          <w:sz w:val="28"/>
          <w:szCs w:val="28"/>
        </w:rPr>
        <w:t>4. Оповещение о заседании, прием и рассмотрение заявок граждан, представителей организаций производятся должностным лицом, определенным Главой сельского поселения (далее – уполномоченное должностное лицо).</w:t>
      </w:r>
    </w:p>
    <w:p>
      <w:pPr>
        <w:pStyle w:val="Normal"/>
        <w:autoSpaceDE w:val="false"/>
        <w:ind w:firstLine="720"/>
        <w:jc w:val="both"/>
        <w:rPr/>
      </w:pPr>
      <w:r>
        <w:rPr>
          <w:sz w:val="28"/>
          <w:szCs w:val="28"/>
        </w:rPr>
        <w:t xml:space="preserve">5. Информация о заседаниях размещается на официальном сайте сельского поселения «Деревня Михеево» в следующие сроки: </w:t>
      </w:r>
    </w:p>
    <w:p>
      <w:pPr>
        <w:pStyle w:val="Normal"/>
        <w:autoSpaceDE w:val="false"/>
        <w:ind w:firstLine="720"/>
        <w:jc w:val="both"/>
        <w:rPr/>
      </w:pPr>
      <w:r>
        <w:rPr>
          <w:sz w:val="28"/>
          <w:szCs w:val="28"/>
        </w:rPr>
        <w:t>1) об очередном заседании Сельской Думы – не позднее чем за 3 рабочих дня до дня его проведения, о внеочередном заседании Сельской Думы – не позднее 1 рабочего дня, предшествующего дню его проведения;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2) об очередном заседании постоянной комиссии Сельской Думы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 не позднее чем за 2 рабочих дня до дня его проведения, о внеочередном заседании постоянной комиссии Сельской Думы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 не позднее 1 рабочего дня, предшествующего дню его проведения.</w:t>
      </w:r>
    </w:p>
    <w:p>
      <w:pPr>
        <w:pStyle w:val="Normal"/>
        <w:autoSpaceDE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Информация о заседании, предусмотренная пунктом 5 настоящего Положения, должна содержать:</w:t>
      </w:r>
    </w:p>
    <w:p>
      <w:pPr>
        <w:pStyle w:val="Normal"/>
        <w:autoSpaceDE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</w:t>
      </w:r>
    </w:p>
    <w:p>
      <w:pPr>
        <w:pStyle w:val="Normal"/>
        <w:autoSpaceDE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заседании;</w:t>
      </w:r>
    </w:p>
    <w:p>
      <w:pPr>
        <w:pStyle w:val="Normal"/>
        <w:autoSpaceDE w:val="false"/>
        <w:ind w:firstLine="720"/>
        <w:jc w:val="both"/>
        <w:rPr/>
      </w:pPr>
      <w:r>
        <w:rPr>
          <w:sz w:val="28"/>
          <w:szCs w:val="28"/>
        </w:rPr>
        <w:t>3) повестку заседания, утвержденную соответственно Главой сельского поселения, председателем постоянной комиссии.</w:t>
      </w:r>
    </w:p>
    <w:p>
      <w:pPr>
        <w:pStyle w:val="Normal"/>
        <w:autoSpaceDE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целях присутствия на заседании граждане, представители организаций направляют заявку о намерении присутствовать на заседании по форме согласно приложению к настоящему Положению. </w:t>
      </w:r>
    </w:p>
    <w:p>
      <w:pPr>
        <w:pStyle w:val="Normal"/>
        <w:autoSpaceDE w:val="false"/>
        <w:ind w:firstLine="720"/>
        <w:jc w:val="both"/>
        <w:rPr/>
      </w:pPr>
      <w:r>
        <w:rPr>
          <w:sz w:val="28"/>
          <w:szCs w:val="28"/>
        </w:rPr>
        <w:t>Заявка о намерении присутствовать на заседании направляется в форме электронного сообщения на имя Главы сельского поселения (далее – электронное сообщение) по адресу электронной почты, указанному в информации о заседании, предусмотренной пунктом 5 настоящего Положения, не позднее 15 часов рабочего дня, предшествующего дню проведения соответствующего заседания.</w:t>
      </w:r>
    </w:p>
    <w:p>
      <w:pPr>
        <w:pStyle w:val="Normal"/>
        <w:autoSpaceDE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Электронное сообщение должно содержать:</w:t>
      </w:r>
    </w:p>
    <w:p>
      <w:pPr>
        <w:pStyle w:val="Normal"/>
        <w:autoSpaceDE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фамилию, имя, отчество (при наличии) гражданина, представителя организации;</w:t>
      </w:r>
    </w:p>
    <w:p>
      <w:pPr>
        <w:pStyle w:val="Normal"/>
        <w:autoSpaceDE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данные документа, удостоверяющего личность гражданина, представителя организации;</w:t>
      </w:r>
    </w:p>
    <w:p>
      <w:pPr>
        <w:pStyle w:val="Normal"/>
        <w:autoSpaceDE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телефон и (или) адрес электронной почты гражданина, представителя организации;</w:t>
      </w:r>
    </w:p>
    <w:p>
      <w:pPr>
        <w:pStyle w:val="Normal"/>
        <w:autoSpaceDE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дату, время проведения заседания, на котором гражданин, представитель организации желает присутствовать; </w:t>
      </w:r>
    </w:p>
    <w:p>
      <w:pPr>
        <w:pStyle w:val="Normal"/>
        <w:autoSpaceDE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наименование вопроса (вопросов) повестки дня заседания, на обсуждении которого (которых) гражданин, представитель организации желает присутствовать;</w:t>
      </w:r>
    </w:p>
    <w:p>
      <w:pPr>
        <w:pStyle w:val="Normal"/>
        <w:autoSpaceDE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просьбу о включении гражданина, представителя организации в список граждан и представителей организаций, присутствующих на заседании;</w:t>
      </w:r>
    </w:p>
    <w:p>
      <w:pPr>
        <w:pStyle w:val="Normal"/>
        <w:autoSpaceDE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</w:t>
      </w:r>
    </w:p>
    <w:p>
      <w:pPr>
        <w:pStyle w:val="Normal"/>
        <w:autoSpaceDE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– в случае подачи электронного сообщения представителем организации.</w:t>
      </w:r>
    </w:p>
    <w:p>
      <w:pPr>
        <w:pStyle w:val="Normal"/>
        <w:autoSpaceDE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В случае несоответствия электронного сообщения требованиям пунктов 7, 8 настоящего Положения уполномоченное должностное лицо в течение                       1 рабочего дня со дня получения указанного электронного сообщения уведомляет о соответствующих обстоятельствах гражданина, представителя организации по телефону или путем направления электронного сообщения по адресу электронной почты, в случае, если он указан в электронном сообщении.</w:t>
      </w:r>
    </w:p>
    <w:p>
      <w:pPr>
        <w:pStyle w:val="Normal"/>
        <w:autoSpaceDE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В случае непроведения заседания в дату и время, указанные в электронном сообщении, а также в случае отсутствия в повестке соответствующего заседания вопроса (вопросов), на обсуждении которого (которых) желает присутствовать гражданин, представитель организации, уполномоченное должностное лицо в течение 1 рабочего дня со дня получения электронного сообщения уведомляет о соответствующих обстоятельствах гражданина, представителя организации.</w:t>
      </w:r>
    </w:p>
    <w:p>
      <w:pPr>
        <w:pStyle w:val="Normal"/>
        <w:autoSpaceDE w:val="false"/>
        <w:ind w:firstLine="720"/>
        <w:jc w:val="both"/>
        <w:rPr/>
      </w:pPr>
      <w:bookmarkStart w:id="1" w:name="Par51"/>
      <w:bookmarkEnd w:id="1"/>
      <w:r>
        <w:rPr>
          <w:sz w:val="28"/>
          <w:szCs w:val="28"/>
        </w:rPr>
        <w:t>11. Уполномоченное должностное лицо регистрирует поступившие электронные сообщения в порядке их поступления в ж</w:t>
      </w:r>
      <w:hyperlink w:anchor="Par190">
        <w:r>
          <w:rPr>
            <w:rStyle w:val="InternetLink"/>
            <w:sz w:val="28"/>
            <w:szCs w:val="28"/>
          </w:rPr>
          <w:t>урнале</w:t>
        </w:r>
      </w:hyperlink>
      <w:r>
        <w:rPr>
          <w:sz w:val="28"/>
          <w:szCs w:val="28"/>
        </w:rPr>
        <w:t xml:space="preserve"> учета заявок граждан, представителей организаций с присвоением им порядковых номеров и указанием даты и времени их поступления, рассматривает поступившие электронные сообщения и готовит проект списка граждан, представителей организаций не позднее 16 часов рабочего дня, предшествующего дню проведения соответствующего заседания.</w:t>
      </w:r>
      <w:bookmarkStart w:id="2" w:name="P28"/>
      <w:bookmarkEnd w:id="2"/>
    </w:p>
    <w:p>
      <w:pPr>
        <w:pStyle w:val="Normal"/>
        <w:autoSpaceDE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Граждане, представители организаций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 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субъектов общественного контроля.</w:t>
      </w:r>
    </w:p>
    <w:p>
      <w:pPr>
        <w:pStyle w:val="Normal"/>
        <w:autoSpaceDE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 Граждане, представители организаций не включаются в список граждан и представителей организаций в следующих случаях:</w:t>
      </w:r>
    </w:p>
    <w:p>
      <w:pPr>
        <w:pStyle w:val="Normal"/>
        <w:autoSpaceDE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электронное сообщение направлено позднее срока, установленного в пункте 7 настоящего Положения; </w:t>
      </w:r>
    </w:p>
    <w:p>
      <w:pPr>
        <w:pStyle w:val="Normal"/>
        <w:autoSpaceDE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электронное сообщение содержит не все сведения, предусмотренные пунктом 8 настоящего Положения;</w:t>
      </w:r>
    </w:p>
    <w:p>
      <w:pPr>
        <w:pStyle w:val="Normal"/>
        <w:autoSpaceDE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гражданин, представитель организации с учетом требований пункта 16 настоящего Положения не может быть обеспечен местом в зале, где проходит заседание.</w:t>
      </w:r>
    </w:p>
    <w:p>
      <w:pPr>
        <w:pStyle w:val="Normal"/>
        <w:autoSpaceDE w:val="false"/>
        <w:ind w:firstLine="720"/>
        <w:jc w:val="both"/>
        <w:rPr/>
      </w:pPr>
      <w:r>
        <w:rPr>
          <w:sz w:val="28"/>
          <w:szCs w:val="28"/>
        </w:rPr>
        <w:t>14. Список граждан, представителей организаций утверждается Главой сельского поселения, председателем постоянной комиссии Сельской Думы не позднее 17 часов рабочего дня, предшествующего дню проведения соответствующего заседания.</w:t>
      </w:r>
    </w:p>
    <w:p>
      <w:pPr>
        <w:pStyle w:val="Normal"/>
        <w:autoSpaceDE w:val="false"/>
        <w:ind w:firstLine="720"/>
        <w:jc w:val="both"/>
        <w:rPr/>
      </w:pPr>
      <w:r>
        <w:rPr>
          <w:sz w:val="28"/>
          <w:szCs w:val="28"/>
        </w:rPr>
        <w:t>15. В случае невключения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в случае, если он указан в электронном сообщении, о его невключении в список граждан, представителей организаций до 18 часов рабочего дня, предшествующего дню проведения соответствующего заседания.</w:t>
      </w:r>
    </w:p>
    <w:p>
      <w:pPr>
        <w:pStyle w:val="Normal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autoSpaceDE w:val="false"/>
        <w:jc w:val="center"/>
        <w:outlineLvl w:val="1"/>
        <w:rPr/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Порядок присутствия граждан,</w:t>
        <w:br/>
        <w:t>представителей организаций на заседаниях</w:t>
      </w:r>
    </w:p>
    <w:p>
      <w:pPr>
        <w:pStyle w:val="Normal"/>
        <w:keepNext w:val="tru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sz w:val="28"/>
          <w:szCs w:val="28"/>
        </w:rPr>
        <w:t>16. 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организаций. Количество мест в зале, где проходит заседание, для граждан, представителей организаций определяется Главой сельского поселения, председателем постоянной комиссии Сельской Думы, но не более 5 мест.</w:t>
      </w:r>
    </w:p>
    <w:p>
      <w:pPr>
        <w:pStyle w:val="Normal"/>
        <w:autoSpaceDE w:val="false"/>
        <w:ind w:firstLine="720"/>
        <w:jc w:val="both"/>
        <w:rPr/>
      </w:pPr>
      <w:r>
        <w:rPr>
          <w:sz w:val="28"/>
          <w:szCs w:val="28"/>
        </w:rPr>
        <w:t>17. На заседании допускается присутствие не более 2 представителей от каждой организации.</w:t>
      </w:r>
    </w:p>
    <w:p>
      <w:pPr>
        <w:pStyle w:val="Normal"/>
        <w:autoSpaceDE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18. 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</w:t>
      </w:r>
    </w:p>
    <w:p>
      <w:pPr>
        <w:pStyle w:val="Normal"/>
        <w:autoSpaceDE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19. Граждане, представители организаций не допускаются к участию в заседании в следующих случаях:</w:t>
      </w:r>
    </w:p>
    <w:p>
      <w:pPr>
        <w:pStyle w:val="Normal"/>
        <w:autoSpaceDE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отсутствие документа, удостоверяющего личность;</w:t>
      </w:r>
    </w:p>
    <w:p>
      <w:pPr>
        <w:pStyle w:val="Normal"/>
        <w:autoSpaceDE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отсутствие документа, подтверждающего полномочия, – для представителя организации.</w:t>
      </w:r>
    </w:p>
    <w:p>
      <w:pPr>
        <w:pStyle w:val="Normal"/>
        <w:autoSpaceDE w:val="false"/>
        <w:ind w:firstLine="720"/>
        <w:jc w:val="both"/>
        <w:rPr/>
      </w:pPr>
      <w:r>
        <w:rPr>
          <w:sz w:val="28"/>
          <w:szCs w:val="28"/>
        </w:rPr>
        <w:t>20. Граждане, представители организаций допускаются в зал не ранее чем за 30 минут и не позднее чем за 10 минут до начала заседания по предъявлении документа, удостоверяющего личность, и внесения сведений из документа, удостоверяющего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</w:t>
      </w:r>
    </w:p>
    <w:p>
      <w:pPr>
        <w:pStyle w:val="Normal"/>
        <w:autoSpaceDE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Листы регистрации приобщаются к протоколу заседания.</w:t>
      </w:r>
    </w:p>
    <w:p>
      <w:pPr>
        <w:pStyle w:val="Normal"/>
        <w:autoSpaceDE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При регистрации гражданам, представителям организаций выдается информационный листок об их правах, обязанностях и ответственности в связи с присутствием на заседании. </w:t>
      </w:r>
    </w:p>
    <w:p>
      <w:pPr>
        <w:pStyle w:val="Normal"/>
        <w:autoSpaceDE w:val="false"/>
        <w:ind w:firstLine="720"/>
        <w:jc w:val="both"/>
        <w:rPr/>
      </w:pPr>
      <w:r>
        <w:rPr>
          <w:sz w:val="28"/>
          <w:szCs w:val="28"/>
        </w:rPr>
        <w:t xml:space="preserve">22. Процедуру регистрации граждан, представителей организаций осуществляет уполномоченное должностное лицо с соблюдением требований Федерального </w:t>
      </w:r>
      <w:hyperlink r:id="rId3">
        <w:r>
          <w:rPr>
            <w:rStyle w:val="InternetLink"/>
            <w:sz w:val="28"/>
            <w:szCs w:val="28"/>
          </w:rPr>
          <w:t>закон</w:t>
        </w:r>
      </w:hyperlink>
      <w:r>
        <w:rPr>
          <w:sz w:val="28"/>
          <w:szCs w:val="28"/>
        </w:rPr>
        <w:t>а от 27.07.2006 № 152-ФЗ «О персональных данных».</w:t>
      </w:r>
    </w:p>
    <w:p>
      <w:pPr>
        <w:pStyle w:val="Normal"/>
        <w:numPr>
          <w:ilvl w:val="0"/>
          <w:numId w:val="0"/>
        </w:numPr>
        <w:autoSpaceDE w:val="fals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autoSpaceDE w:val="false"/>
        <w:jc w:val="center"/>
        <w:outlineLvl w:val="1"/>
        <w:rPr/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Права и обязанности граждан, представителей организаций</w:t>
      </w:r>
    </w:p>
    <w:p>
      <w:pPr>
        <w:pStyle w:val="Normal"/>
        <w:keepNext w:val="tru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firstLine="720"/>
        <w:jc w:val="both"/>
        <w:rPr>
          <w:sz w:val="28"/>
          <w:szCs w:val="28"/>
        </w:rPr>
      </w:pPr>
      <w:bookmarkStart w:id="3" w:name="Par73"/>
      <w:bookmarkEnd w:id="3"/>
      <w:r>
        <w:rPr>
          <w:sz w:val="28"/>
          <w:szCs w:val="28"/>
        </w:rPr>
        <w:t>23. 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</w:t>
      </w:r>
    </w:p>
    <w:p>
      <w:pPr>
        <w:pStyle w:val="Normal"/>
        <w:autoSpaceDE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24. Граждане, представители организаций, присутствующие на заседании, не вправе занимать места депутатов в зале, где проходит заседание, без приглашения председательствующего.</w:t>
      </w:r>
    </w:p>
    <w:p>
      <w:pPr>
        <w:pStyle w:val="Normal"/>
        <w:autoSpaceDE w:val="false"/>
        <w:ind w:firstLine="720"/>
        <w:jc w:val="both"/>
        <w:rPr/>
      </w:pPr>
      <w:r>
        <w:rPr>
          <w:sz w:val="28"/>
          <w:szCs w:val="28"/>
        </w:rPr>
        <w:t>25. Граждане, представители организаций, присутствующие на заседании, вправе с предварительного уведомления председательствующего делать записи, производить фото-, видео-, аудиозапись, использовать персональные компьютеры, средства телефонной и сотовой связи, радиосвязи, а также средства звукозаписи и обработки информации в той мере, в которой данные действия не мешают проведению заседания.</w:t>
      </w:r>
    </w:p>
    <w:p>
      <w:pPr>
        <w:pStyle w:val="Normal"/>
        <w:autoSpaceDE w:val="false"/>
        <w:ind w:firstLine="720"/>
        <w:jc w:val="both"/>
        <w:rPr>
          <w:sz w:val="28"/>
          <w:szCs w:val="28"/>
        </w:rPr>
      </w:pPr>
      <w:bookmarkStart w:id="4" w:name="Par76"/>
      <w:bookmarkEnd w:id="4"/>
      <w:r>
        <w:rPr>
          <w:sz w:val="28"/>
          <w:szCs w:val="28"/>
        </w:rPr>
        <w:t xml:space="preserve">26. 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 </w:t>
      </w:r>
    </w:p>
    <w:p>
      <w:pPr>
        <w:pStyle w:val="Normal"/>
        <w:autoSpaceDE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27.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вопросу. Граждане, представители организаций не участвуют в обсуждении и принятии решений и не должны препятствовать ходу заседания.</w:t>
      </w:r>
    </w:p>
    <w:p>
      <w:pPr>
        <w:pStyle w:val="Normal"/>
        <w:autoSpaceDE w:val="false"/>
        <w:ind w:firstLine="720"/>
        <w:jc w:val="both"/>
        <w:rPr/>
      </w:pPr>
      <w:r>
        <w:rPr>
          <w:sz w:val="28"/>
          <w:szCs w:val="28"/>
        </w:rPr>
        <w:t>28. В случае нарушения пунктов 23</w:t>
      </w:r>
      <w:r>
        <w:rPr>
          <w:rFonts w:eastAsia="Symbol" w:cs="Symbol" w:ascii="Symbol" w:hAnsi="Symbol"/>
          <w:sz w:val="28"/>
          <w:szCs w:val="28"/>
        </w:rPr>
        <w:t></w:t>
      </w:r>
      <w:r>
        <w:rPr>
          <w:sz w:val="28"/>
          <w:szCs w:val="28"/>
        </w:rPr>
        <w:t>27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</w:t>
      </w:r>
    </w:p>
    <w:p>
      <w:pPr>
        <w:pStyle w:val="Normal"/>
        <w:autoSpaceDE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29. 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autoSpaceDE w:val="false"/>
        <w:spacing w:before="0" w:after="0"/>
        <w:ind w:left="5245" w:hanging="0"/>
        <w:contextualSpacing/>
        <w:jc w:val="both"/>
        <w:outlineLvl w:val="1"/>
        <w:rPr>
          <w:bCs/>
        </w:rPr>
      </w:pPr>
      <w:r>
        <w:rPr>
          <w:bCs/>
        </w:rPr>
        <w:t>Приложение</w:t>
      </w:r>
    </w:p>
    <w:p>
      <w:pPr>
        <w:pStyle w:val="Normal"/>
        <w:keepNext w:val="true"/>
        <w:numPr>
          <w:ilvl w:val="0"/>
          <w:numId w:val="0"/>
        </w:numPr>
        <w:autoSpaceDE w:val="false"/>
        <w:spacing w:before="0" w:after="0"/>
        <w:ind w:left="5245" w:hanging="0"/>
        <w:contextualSpacing/>
        <w:jc w:val="both"/>
        <w:outlineLvl w:val="1"/>
        <w:rPr/>
      </w:pPr>
      <w:r>
        <w:rPr>
          <w:bCs/>
        </w:rPr>
        <w:t xml:space="preserve">к </w:t>
      </w:r>
      <w:r>
        <w:rPr>
          <w:color w:val="000000"/>
        </w:rPr>
        <w:t xml:space="preserve">Положению о </w:t>
      </w:r>
      <w:hyperlink w:anchor="Par29">
        <w:r>
          <w:rPr>
            <w:rStyle w:val="InternetLink"/>
            <w:color w:val="000000"/>
          </w:rPr>
          <w:t>порядке</w:t>
        </w:r>
      </w:hyperlink>
      <w:r>
        <w:rPr>
          <w:color w:val="000000"/>
        </w:rPr>
        <w:t xml:space="preserve"> присутствия </w:t>
      </w:r>
      <w:r>
        <w:rPr/>
        <w:t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Сельской Думы сельского поселения «Деревня Михеево»</w:t>
      </w:r>
    </w:p>
    <w:p>
      <w:pPr>
        <w:pStyle w:val="Normal"/>
        <w:keepNext w:val="true"/>
        <w:numPr>
          <w:ilvl w:val="0"/>
          <w:numId w:val="0"/>
        </w:numPr>
        <w:autoSpaceDE w:val="false"/>
        <w:spacing w:before="0" w:after="0"/>
        <w:ind w:left="5245" w:hanging="0"/>
        <w:contextualSpacing/>
        <w:jc w:val="both"/>
        <w:outlineLvl w:val="1"/>
        <w:rPr/>
      </w:pPr>
      <w:r>
        <w:rPr/>
      </w:r>
    </w:p>
    <w:p>
      <w:pPr>
        <w:pStyle w:val="Normal"/>
        <w:keepNext w:val="true"/>
        <w:numPr>
          <w:ilvl w:val="0"/>
          <w:numId w:val="0"/>
        </w:numPr>
        <w:autoSpaceDE w:val="false"/>
        <w:spacing w:lineRule="exact" w:line="240" w:before="0" w:after="0"/>
        <w:ind w:firstLine="4800"/>
        <w:contextualSpacing/>
        <w:outlineLvl w:val="1"/>
        <w:rPr/>
      </w:pPr>
      <w:r>
        <w:rPr>
          <w:rFonts w:eastAsia="Times New Roman"/>
        </w:rPr>
        <w:t xml:space="preserve">       </w:t>
      </w:r>
      <w:r>
        <w:rPr/>
        <w:t xml:space="preserve">Главе сельского поселения </w:t>
      </w:r>
    </w:p>
    <w:p>
      <w:pPr>
        <w:pStyle w:val="Normal"/>
        <w:keepNext w:val="true"/>
        <w:numPr>
          <w:ilvl w:val="0"/>
          <w:numId w:val="0"/>
        </w:numPr>
        <w:autoSpaceDE w:val="false"/>
        <w:spacing w:lineRule="exact" w:line="240" w:before="0" w:after="0"/>
        <w:ind w:firstLine="4800"/>
        <w:contextualSpacing/>
        <w:outlineLvl w:val="1"/>
        <w:rPr>
          <w:bCs/>
        </w:rPr>
      </w:pPr>
      <w:r>
        <w:rPr>
          <w:rFonts w:eastAsia="Times New Roman"/>
        </w:rPr>
        <w:t xml:space="preserve">       </w:t>
      </w:r>
      <w:r>
        <w:rPr/>
        <w:t>«Деревня Михеево»</w:t>
      </w:r>
    </w:p>
    <w:p>
      <w:pPr>
        <w:pStyle w:val="Normal"/>
        <w:keepNext w:val="true"/>
        <w:numPr>
          <w:ilvl w:val="0"/>
          <w:numId w:val="0"/>
        </w:numPr>
        <w:autoSpaceDE w:val="false"/>
        <w:spacing w:before="0" w:after="0"/>
        <w:ind w:left="5103" w:hanging="0"/>
        <w:contextualSpacing/>
        <w:jc w:val="both"/>
        <w:outlineLvl w:val="1"/>
        <w:rPr>
          <w:bCs/>
        </w:rPr>
      </w:pPr>
      <w:r>
        <w:rPr/>
        <w:t>________________________________________</w:t>
      </w:r>
    </w:p>
    <w:p>
      <w:pPr>
        <w:pStyle w:val="Normal"/>
        <w:keepNext w:val="true"/>
        <w:numPr>
          <w:ilvl w:val="0"/>
          <w:numId w:val="0"/>
        </w:numPr>
        <w:autoSpaceDE w:val="false"/>
        <w:spacing w:lineRule="exact" w:line="240" w:before="0" w:after="0"/>
        <w:ind w:firstLine="5103"/>
        <w:contextualSpacing/>
        <w:jc w:val="center"/>
        <w:outlineLvl w:val="1"/>
        <w:rPr>
          <w:bCs/>
          <w:i/>
          <w:i/>
          <w:sz w:val="22"/>
          <w:szCs w:val="22"/>
        </w:rPr>
      </w:pPr>
      <w:r>
        <w:rPr>
          <w:bCs/>
          <w:i/>
          <w:sz w:val="22"/>
          <w:szCs w:val="22"/>
        </w:rPr>
        <w:t>(ФИО)</w:t>
      </w:r>
    </w:p>
    <w:p>
      <w:pPr>
        <w:pStyle w:val="Normal"/>
        <w:keepNext w:val="true"/>
        <w:numPr>
          <w:ilvl w:val="0"/>
          <w:numId w:val="0"/>
        </w:numPr>
        <w:autoSpaceDE w:val="false"/>
        <w:spacing w:before="0" w:after="0"/>
        <w:contextualSpacing/>
        <w:jc w:val="center"/>
        <w:outlineLvl w:val="1"/>
        <w:rPr>
          <w:b/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autoSpaceDE w:val="false"/>
        <w:spacing w:before="0" w:after="0"/>
        <w:contextualSpacing/>
        <w:jc w:val="center"/>
        <w:outlineLvl w:val="1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>
      <w:pPr>
        <w:pStyle w:val="Normal"/>
        <w:keepNext w:val="true"/>
        <w:autoSpaceDE w:val="false"/>
        <w:spacing w:before="0" w:after="0"/>
        <w:contextualSpacing/>
        <w:jc w:val="center"/>
        <w:rPr/>
      </w:pPr>
      <w:r>
        <w:rPr>
          <w:iCs/>
          <w:sz w:val="28"/>
          <w:szCs w:val="28"/>
        </w:rPr>
        <w:t xml:space="preserve">на участие в заседании </w:t>
      </w:r>
      <w:r>
        <w:rPr>
          <w:kern w:val="2"/>
          <w:sz w:val="28"/>
          <w:szCs w:val="28"/>
        </w:rPr>
        <w:t>Сельской Думы сельского поселения «Деревня Михеево»,</w:t>
      </w:r>
    </w:p>
    <w:p>
      <w:pPr>
        <w:pStyle w:val="Normal"/>
        <w:keepNext w:val="true"/>
        <w:autoSpaceDE w:val="false"/>
        <w:spacing w:before="0" w:after="0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постоянной комиссии Сельской Думы сельского поселения «Деревня Михеево»</w:t>
      </w:r>
    </w:p>
    <w:p>
      <w:pPr>
        <w:pStyle w:val="Normal"/>
        <w:keepNext w:val="true"/>
        <w:autoSpaceDE w:val="false"/>
        <w:spacing w:lineRule="exact" w:line="240" w:before="0" w:after="0"/>
        <w:contextualSpacing/>
        <w:jc w:val="center"/>
        <w:rPr>
          <w:i/>
          <w:i/>
          <w:kern w:val="2"/>
          <w:sz w:val="28"/>
          <w:szCs w:val="28"/>
        </w:rPr>
      </w:pPr>
      <w:r>
        <w:rPr>
          <w:i/>
          <w:kern w:val="2"/>
          <w:sz w:val="28"/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spacing w:lineRule="exact" w:line="240" w:before="0" w:after="0"/>
        <w:ind w:firstLine="540"/>
        <w:contextualSpacing/>
        <w:jc w:val="both"/>
        <w:outlineLvl w:val="0"/>
        <w:rPr>
          <w:i/>
          <w:i/>
          <w:kern w:val="2"/>
          <w:sz w:val="28"/>
          <w:szCs w:val="28"/>
        </w:rPr>
      </w:pPr>
      <w:r>
        <w:rPr>
          <w:i/>
          <w:kern w:val="2"/>
          <w:sz w:val="28"/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4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______________________________________________________________,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hanging="27"/>
        <w:contextualSpacing/>
        <w:jc w:val="center"/>
        <w:outlineLvl w:val="0"/>
        <w:rPr/>
      </w:pPr>
      <w:r>
        <w:rPr/>
        <w:t>(фамилия, имя, отчество (при наличии) заявителя)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паспорт серия _______ номер ___________________ выдан _________________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  «____» ________ ______ года,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contextualSpacing/>
        <w:jc w:val="center"/>
        <w:outlineLvl w:val="0"/>
        <w:rPr/>
      </w:pPr>
      <w:r>
        <w:rPr/>
        <w:t>(кем  и  когда  выдан)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contextualSpacing/>
        <w:jc w:val="both"/>
        <w:outlineLvl w:val="0"/>
        <w:rPr/>
      </w:pPr>
      <w:r>
        <w:rPr>
          <w:sz w:val="28"/>
          <w:szCs w:val="28"/>
        </w:rPr>
        <w:t xml:space="preserve">прошу включить меня в число участников заседания </w:t>
      </w:r>
      <w:r>
        <w:rPr>
          <w:i/>
          <w:sz w:val="28"/>
          <w:szCs w:val="28"/>
        </w:rPr>
        <w:t xml:space="preserve">_______________________ 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contextualSpacing/>
        <w:jc w:val="both"/>
        <w:outlineLvl w:val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____________________________________________________________________,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contextualSpacing/>
        <w:jc w:val="center"/>
        <w:outlineLvl w:val="0"/>
        <w:rPr/>
      </w:pPr>
      <w:r>
        <w:rPr/>
        <w:t>(наименование представительного органа муниципального  образования, постоянной комиссии, иного коллегиального органа представительного органа муниципального образования)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contextualSpacing/>
        <w:jc w:val="center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autoSpaceDE w:val="false"/>
        <w:spacing w:before="0" w:after="0"/>
        <w:contextualSpacing/>
        <w:jc w:val="both"/>
        <w:outlineLvl w:val="0"/>
        <w:rPr/>
      </w:pPr>
      <w:r>
        <w:rPr>
          <w:sz w:val="28"/>
          <w:szCs w:val="28"/>
        </w:rPr>
        <w:t>которое состоится «____» ______________ года в «_____» часов «______» мин,</w:t>
        <w:br/>
        <w:t xml:space="preserve">для присутствия при обсуждении вопроса о ___________________________ 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___________________________________________________________________.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 себе сообщаю следующие контактные данные: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телефон и (или) адрес электронной почты ________________________________,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адрес проживания ____________________________________________________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>
      <w:pPr>
        <w:pStyle w:val="Normal"/>
        <w:autoSpaceDE w:val="false"/>
        <w:spacing w:before="0" w:after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autoSpaceDE w:val="false"/>
        <w:spacing w:before="0" w:after="0"/>
        <w:ind w:firstLine="709"/>
        <w:contextualSpacing/>
        <w:jc w:val="both"/>
        <w:rPr/>
      </w:pPr>
      <w:r>
        <w:rPr>
          <w:bCs/>
          <w:sz w:val="28"/>
          <w:szCs w:val="28"/>
        </w:rPr>
        <w:t xml:space="preserve">Уведомляю,  что  в  ходе  участия в заседании </w:t>
      </w:r>
      <w:r>
        <w:rPr>
          <w:kern w:val="2"/>
          <w:sz w:val="28"/>
          <w:szCs w:val="28"/>
        </w:rPr>
        <w:t>Сельской Думы СП «Деревня Михеево», постоянной комиссии Сельской Думы СП «Деревня Михеево»</w:t>
      </w:r>
      <w:r>
        <w:rPr>
          <w:bCs/>
          <w:sz w:val="28"/>
          <w:szCs w:val="28"/>
        </w:rPr>
        <w:t xml:space="preserve">           </w:t>
      </w:r>
    </w:p>
    <w:p>
      <w:pPr>
        <w:pStyle w:val="Normal"/>
        <w:autoSpaceDE w:val="false"/>
        <w:spacing w:before="0" w:after="0"/>
        <w:ind w:firstLine="709"/>
        <w:contextualSpacing/>
        <w:jc w:val="both"/>
        <w:rPr/>
      </w:pPr>
      <w:r>
        <w:rPr>
          <w:rFonts w:eastAsia="Times New Roman"/>
          <w:b/>
          <w:bCs/>
          <w:sz w:val="28"/>
          <w:szCs w:val="28"/>
        </w:rPr>
        <w:t xml:space="preserve">                               </w:t>
      </w:r>
      <w:r>
        <w:rPr>
          <w:b/>
          <w:bCs/>
          <w:sz w:val="28"/>
          <w:szCs w:val="28"/>
        </w:rPr>
        <w:t>намереваюсь (не намереваюсь)</w:t>
      </w:r>
    </w:p>
    <w:p>
      <w:pPr>
        <w:pStyle w:val="Normal"/>
        <w:autoSpaceDE w:val="false"/>
        <w:spacing w:before="0" w:after="0"/>
        <w:ind w:right="1133" w:hanging="0"/>
        <w:contextualSpacing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(нужное подчеркнуть)</w:t>
      </w:r>
    </w:p>
    <w:p>
      <w:pPr>
        <w:pStyle w:val="Normal"/>
        <w:autoSpaceDE w:val="false"/>
        <w:spacing w:before="0" w:after="0"/>
        <w:contextualSpacing/>
        <w:jc w:val="both"/>
        <w:rPr/>
      </w:pPr>
      <w:r>
        <w:rPr>
          <w:bCs/>
          <w:sz w:val="28"/>
          <w:szCs w:val="28"/>
        </w:rPr>
        <w:t xml:space="preserve">осуществлять </w:t>
      </w:r>
      <w:r>
        <w:rPr>
          <w:sz w:val="28"/>
          <w:szCs w:val="28"/>
        </w:rPr>
        <w:t>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</w:t>
      </w:r>
      <w:r>
        <w:rPr>
          <w:bCs/>
          <w:sz w:val="28"/>
          <w:szCs w:val="28"/>
        </w:rPr>
        <w:t>.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autoSpaceDE w:val="false"/>
        <w:spacing w:before="0" w:after="0"/>
        <w:ind w:firstLine="709"/>
        <w:contextualSpacing/>
        <w:jc w:val="both"/>
        <w:outlineLvl w:val="0"/>
        <w:rPr/>
      </w:pPr>
      <w:r>
        <w:rPr>
          <w:sz w:val="28"/>
          <w:szCs w:val="28"/>
        </w:rPr>
        <w:t>Являюсь представителем</w:t>
      </w:r>
      <w:r>
        <w:rPr>
          <w:rStyle w:val="FootnoteAnchor"/>
          <w:sz w:val="28"/>
          <w:szCs w:val="28"/>
          <w:vertAlign w:val="superscript"/>
        </w:rPr>
        <w:footnoteReference w:id="2"/>
      </w:r>
      <w:r>
        <w:rPr>
          <w:sz w:val="28"/>
          <w:szCs w:val="28"/>
        </w:rPr>
        <w:t xml:space="preserve"> _________________________________________</w:t>
      </w:r>
    </w:p>
    <w:p>
      <w:pPr>
        <w:pStyle w:val="Normal"/>
        <w:keepNext w:val="true"/>
        <w:numPr>
          <w:ilvl w:val="0"/>
          <w:numId w:val="0"/>
        </w:numPr>
        <w:autoSpaceDE w:val="false"/>
        <w:spacing w:before="0" w:after="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____________________________________________________________________,</w:t>
      </w:r>
    </w:p>
    <w:p>
      <w:pPr>
        <w:pStyle w:val="Normal"/>
        <w:keepNext w:val="true"/>
        <w:numPr>
          <w:ilvl w:val="0"/>
          <w:numId w:val="0"/>
        </w:numPr>
        <w:autoSpaceDE w:val="false"/>
        <w:spacing w:before="0" w:after="0"/>
        <w:contextualSpacing/>
        <w:jc w:val="both"/>
        <w:outlineLvl w:val="0"/>
        <w:rPr/>
      </w:pPr>
      <w:r>
        <w:rPr/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</w:t>
      </w:r>
    </w:p>
    <w:p>
      <w:pPr>
        <w:pStyle w:val="Normal"/>
        <w:keepNext w:val="true"/>
        <w:numPr>
          <w:ilvl w:val="0"/>
          <w:numId w:val="0"/>
        </w:numPr>
        <w:autoSpaceDE w:val="false"/>
        <w:spacing w:before="0" w:after="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autoSpaceDE w:val="false"/>
        <w:spacing w:before="0" w:after="0"/>
        <w:contextualSpacing/>
        <w:jc w:val="both"/>
        <w:outlineLvl w:val="0"/>
        <w:rPr/>
      </w:pPr>
      <w:r>
        <w:rPr>
          <w:sz w:val="28"/>
          <w:szCs w:val="28"/>
        </w:rPr>
        <w:t>где занимаю должность (являюсь)</w:t>
      </w:r>
      <w:r>
        <w:rPr>
          <w:rStyle w:val="FootnoteAnchor"/>
          <w:sz w:val="28"/>
          <w:szCs w:val="28"/>
          <w:vertAlign w:val="superscript"/>
        </w:rPr>
        <w:footnoteReference w:id="3"/>
      </w:r>
      <w:r>
        <w:rPr>
          <w:sz w:val="28"/>
          <w:szCs w:val="28"/>
        </w:rPr>
        <w:t xml:space="preserve"> _____________________________________.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firstLine="54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spacing w:before="0" w:after="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spacing w:before="0" w:after="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Дата __________                        Заявитель ____________________________</w:t>
      </w:r>
    </w:p>
    <w:p>
      <w:pPr>
        <w:pStyle w:val="Normal"/>
        <w:numPr>
          <w:ilvl w:val="0"/>
          <w:numId w:val="0"/>
        </w:numPr>
        <w:autoSpaceDE w:val="false"/>
        <w:spacing w:before="0" w:after="0"/>
        <w:ind w:left="5529" w:right="423" w:hanging="0"/>
        <w:contextualSpacing/>
        <w:jc w:val="center"/>
        <w:outlineLvl w:val="0"/>
        <w:rPr/>
      </w:pPr>
      <w:r>
        <w:rPr/>
        <w:t>(подпись)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spacing w:lineRule="exact" w:line="24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spacing w:lineRule="exact" w:line="24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spacing w:lineRule="exact" w:line="24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spacing w:lineRule="exact" w:line="24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spacing w:lineRule="exact" w:line="24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spacing w:lineRule="exact" w:line="24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spacing w:lineRule="exact" w:line="24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spacing w:lineRule="exact" w:line="24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spacing w:lineRule="exact" w:line="24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spacing w:lineRule="exact" w:line="24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spacing w:lineRule="exact" w:line="24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spacing w:lineRule="exact" w:line="24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spacing w:lineRule="exact" w:line="24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spacing w:lineRule="exact" w:line="24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spacing w:lineRule="exact" w:line="24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spacing w:lineRule="exact" w:line="24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spacing w:lineRule="exact" w:line="24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spacing w:lineRule="exact" w:line="24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spacing w:lineRule="exact" w:line="24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spacing w:lineRule="exact" w:line="24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spacing w:lineRule="exact" w:line="24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spacing w:lineRule="exact" w:line="24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spacing w:lineRule="exact" w:line="24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spacing w:lineRule="exact" w:line="24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spacing w:lineRule="exact" w:line="24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spacing w:lineRule="exact" w:line="24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spacing w:lineRule="exact" w:line="24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spacing w:lineRule="exact" w:line="24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spacing w:lineRule="exact" w:line="24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spacing w:lineRule="exact" w:line="24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spacing w:lineRule="exact" w:line="24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spacing w:lineRule="exact" w:line="24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spacing w:lineRule="exact" w:line="24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spacing w:lineRule="exact" w:line="24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spacing w:lineRule="exact" w:line="24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spacing w:lineRule="exact" w:line="24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spacing w:lineRule="exact" w:line="240"/>
        <w:jc w:val="center"/>
        <w:rPr>
          <w:b/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ПОЯСНИТЕЛЬНАЯ ЗАПИСКА</w:t>
      </w:r>
    </w:p>
    <w:p>
      <w:pPr>
        <w:pStyle w:val="Normal"/>
        <w:jc w:val="center"/>
        <w:rPr>
          <w:b/>
          <w:b/>
          <w:caps/>
          <w:sz w:val="28"/>
          <w:szCs w:val="28"/>
        </w:rPr>
      </w:pPr>
      <w:r>
        <w:rPr>
          <w:rFonts w:eastAsia="Times New Roman"/>
          <w:b/>
          <w:sz w:val="28"/>
          <w:szCs w:val="28"/>
          <w:lang w:eastAsia="en-US"/>
        </w:rPr>
        <w:t>к проекту решения «</w:t>
      </w:r>
      <w:r>
        <w:rPr>
          <w:rFonts w:eastAsia="Times New Roman"/>
          <w:b/>
          <w:bCs/>
          <w:sz w:val="28"/>
          <w:szCs w:val="28"/>
          <w:lang w:eastAsia="en-US"/>
        </w:rPr>
        <w:t>О порядке присутствия</w:t>
      </w:r>
      <w:r>
        <w:rPr>
          <w:rFonts w:eastAsia="Times New Roman"/>
          <w:b/>
          <w:sz w:val="28"/>
          <w:szCs w:val="28"/>
          <w:lang w:eastAsia="en-US"/>
        </w:rPr>
        <w:t xml:space="preserve">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Сельской Думы сельского поселения «Деревня Михеево»</w:t>
      </w:r>
    </w:p>
    <w:p>
      <w:pPr>
        <w:pStyle w:val="Normal"/>
        <w:autoSpaceDE w:val="false"/>
        <w:spacing w:lineRule="exact" w:line="240"/>
        <w:ind w:firstLine="709"/>
        <w:jc w:val="both"/>
        <w:rPr>
          <w:b/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</w:p>
    <w:p>
      <w:pPr>
        <w:pStyle w:val="Normal"/>
        <w:autoSpaceDE w:val="false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Проект решения представительного органа муниципального образования  «</w:t>
      </w:r>
      <w:r>
        <w:rPr>
          <w:bCs/>
          <w:sz w:val="28"/>
          <w:szCs w:val="28"/>
        </w:rPr>
        <w:t>О порядке присутствия</w:t>
      </w:r>
      <w:r>
        <w:rPr>
          <w:sz w:val="28"/>
          <w:szCs w:val="28"/>
        </w:rPr>
        <w:t xml:space="preserve">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Сельской Думы СП «Деревня Михеево» разработан в целях реализации ст. 15 Федерального закона от 09.02.2009 № 8-ФЗ «Об обеспечении доступа к информации о деятельности государственных органов и органов местного самоуправления», согласно которой 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shd w:fill="FFFFFF" w:val="clear"/>
        </w:rPr>
        <w:t>оллегиальные органы местного самоуправления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заседаниях, а иные государственные органы и органы местного самоуправления на заседаниях своих коллегиальных органов. Присутствие указанных лиц на этих заседаниях осуществляется в соответствии с регламентами органов местного самоуправления или иными муниципальными правовыми актами.</w:t>
      </w:r>
    </w:p>
    <w:p>
      <w:pPr>
        <w:pStyle w:val="Normal"/>
        <w:autoSpaceDE w:val="false"/>
        <w:ind w:firstLine="709"/>
        <w:jc w:val="both"/>
        <w:rPr/>
      </w:pPr>
      <w:r>
        <w:rPr>
          <w:sz w:val="28"/>
          <w:szCs w:val="28"/>
        </w:rPr>
        <w:t>Проект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представительного органа муниципального образования и постоянных комиссий представительного органа муниципального образования, основные требования к организации присутствия граждан, представителей организаций на таких заседаниях, а также права и обязанности указанных лиц в связи с участием в заседании.</w:t>
      </w:r>
    </w:p>
    <w:p>
      <w:pPr>
        <w:pStyle w:val="Normal"/>
        <w:autoSpaceDE w:val="false"/>
        <w:spacing w:lineRule="exact" w:line="24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jc w:val="center"/>
        <w:rPr>
          <w:rFonts w:eastAsia="Times New Roman"/>
          <w:b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>Финансово-экономическое обоснование</w:t>
      </w:r>
    </w:p>
    <w:p>
      <w:pPr>
        <w:pStyle w:val="Normal"/>
        <w:shd w:fill="FFFFFF" w:val="clear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Принятие проекта решения не потребует дополнительных денежных расходов, осуществляемых за счет средств местного бюджета. </w:t>
      </w:r>
    </w:p>
    <w:p>
      <w:pPr>
        <w:pStyle w:val="Normal"/>
        <w:shd w:fill="FFFFFF" w:val="clear"/>
        <w:spacing w:lineRule="exact" w:line="240"/>
        <w:jc w:val="center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</w:r>
    </w:p>
    <w:p>
      <w:pPr>
        <w:pStyle w:val="Normal"/>
        <w:shd w:fill="FFFFFF" w:val="clear"/>
        <w:jc w:val="center"/>
        <w:rPr>
          <w:rFonts w:eastAsia="Times New Roman"/>
          <w:b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 xml:space="preserve">Перечень нормативных правовых актов, подлежащих </w:t>
      </w:r>
    </w:p>
    <w:p>
      <w:pPr>
        <w:pStyle w:val="Normal"/>
        <w:shd w:fill="FFFFFF" w:val="clear"/>
        <w:jc w:val="center"/>
        <w:rPr>
          <w:rFonts w:eastAsia="Times New Roman"/>
          <w:b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>изданию (корректировке) в связи с принятием проекта</w:t>
      </w:r>
    </w:p>
    <w:p>
      <w:pPr>
        <w:pStyle w:val="Normal"/>
        <w:keepNext w:val="true"/>
        <w:numPr>
          <w:ilvl w:val="0"/>
          <w:numId w:val="0"/>
        </w:numPr>
        <w:autoSpaceDE w:val="false"/>
        <w:spacing w:before="0" w:after="0"/>
        <w:ind w:firstLine="709"/>
        <w:contextualSpacing/>
        <w:jc w:val="both"/>
        <w:outlineLvl w:val="1"/>
        <w:rPr>
          <w:rFonts w:eastAsia="Times New Roman"/>
          <w:b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</w:r>
    </w:p>
    <w:p>
      <w:pPr>
        <w:pStyle w:val="Normal"/>
        <w:keepNext w:val="true"/>
        <w:numPr>
          <w:ilvl w:val="0"/>
          <w:numId w:val="0"/>
        </w:numPr>
        <w:autoSpaceDE w:val="false"/>
        <w:spacing w:before="0" w:after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 xml:space="preserve">Принятие проекта потребует издания правового акта </w:t>
      </w:r>
      <w:r>
        <w:rPr>
          <w:sz w:val="28"/>
          <w:szCs w:val="28"/>
        </w:rPr>
        <w:t>Главой сельского поселения «Деревня Михеево» об определении должностного лица, ответственного за оповещение о заседании представительного органа муниципального образования и постоянных комиссий представительного органа муниципального образования, прием и рассмотрение заявок граждан, представителей организаций, их регистрацию в целях участия в соответствующих заседаниях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4"/>
      <w:headerReference w:type="first" r:id="rId5"/>
      <w:footnotePr>
        <w:numFmt w:val="decimal"/>
      </w:footnotePr>
      <w:type w:val="nextPage"/>
      <w:pgSz w:w="11906" w:h="16838"/>
      <w:pgMar w:left="1418" w:right="567" w:header="720" w:top="1134" w:footer="0" w:bottom="1079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jc w:val="both"/>
        <w:rPr/>
      </w:pPr>
      <w:r>
        <w:rPr>
          <w:rStyle w:val="FootnoteCharacters"/>
        </w:rPr>
        <w:footnoteRef/>
      </w:r>
      <w:r>
        <w:rPr>
          <w:kern w:val="2"/>
          <w:sz w:val="22"/>
          <w:szCs w:val="22"/>
        </w:rPr>
        <w:t>Заполняется, если гражданин является представителем организации (юридического лица), общественного объединения.</w:t>
      </w:r>
    </w:p>
  </w:footnote>
  <w:footnote w:id="3">
    <w:p>
      <w:pPr>
        <w:pStyle w:val="Footnote"/>
        <w:jc w:val="both"/>
        <w:rPr/>
      </w:pPr>
      <w:r>
        <w:rPr>
          <w:rStyle w:val="FootnoteCharacters"/>
        </w:rPr>
        <w:footnoteRef/>
      </w:r>
      <w:r>
        <w:rPr>
          <w:kern w:val="2"/>
          <w:sz w:val="22"/>
          <w:szCs w:val="22"/>
        </w:rPr>
        <w:t>Заполняется, если гражданин является представителем организации (юридического лица) и находится в трудовых отношениях с ней, либо является представителем общественного объединения и имеет статус в нем.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10</w:t>
    </w:r>
    <w:r>
      <w:rPr/>
      <w:fldChar w:fldCharType="end"/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Calibri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Текст сноски Знак"/>
    <w:qFormat/>
    <w:rPr>
      <w:rFonts w:ascii="Times New Roman" w:hAnsi="Times New Roman" w:cs="Times New Roman"/>
      <w:sz w:val="20"/>
      <w:szCs w:val="20"/>
      <w:lang w:val="en-US"/>
    </w:rPr>
  </w:style>
  <w:style w:type="character" w:styleId="FootnoteCharacters">
    <w:name w:val="Footnote Characters"/>
    <w:qFormat/>
    <w:rPr>
      <w:rFonts w:cs="Times New Roman"/>
      <w:vertAlign w:val="superscript"/>
    </w:rPr>
  </w:style>
  <w:style w:type="character" w:styleId="Style16">
    <w:name w:val="Верхний колонтитул Знак"/>
    <w:qFormat/>
    <w:rPr>
      <w:rFonts w:ascii="Times New Roman" w:hAnsi="Times New Roman" w:cs="Times New Roman"/>
      <w:sz w:val="24"/>
      <w:szCs w:val="24"/>
      <w:lang w:val="en-US"/>
    </w:rPr>
  </w:style>
  <w:style w:type="character" w:styleId="Style17">
    <w:name w:val="Нижний колонтитул Знак"/>
    <w:qFormat/>
    <w:rPr>
      <w:rFonts w:ascii="Times New Roman" w:hAnsi="Times New Roman" w:cs="Times New Roman"/>
      <w:sz w:val="24"/>
      <w:szCs w:val="24"/>
      <w:lang w:val="en-US"/>
    </w:rPr>
  </w:style>
  <w:style w:type="character" w:styleId="Style18">
    <w:name w:val="Текст концевой сноски Знак"/>
    <w:qFormat/>
    <w:rPr>
      <w:rFonts w:ascii="Times New Roman" w:hAnsi="Times New Roman" w:cs="Times New Roman"/>
      <w:sz w:val="20"/>
      <w:szCs w:val="20"/>
      <w:lang w:val="en-US"/>
    </w:rPr>
  </w:style>
  <w:style w:type="character" w:styleId="EndnoteCharacters">
    <w:name w:val="Endnote Characters"/>
    <w:qFormat/>
    <w:rPr>
      <w:rFonts w:cs="Times New Roman"/>
      <w:vertAlign w:val="superscript"/>
    </w:rPr>
  </w:style>
  <w:style w:type="character" w:styleId="Hyperlink">
    <w:name w:val="hyperlink"/>
    <w:qFormat/>
    <w:rPr>
      <w:rFonts w:cs="Times New Roma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qFormat/>
    <w:pPr>
      <w:widowControl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Footnote">
    <w:name w:val="Footnote Text"/>
    <w:basedOn w:val="Normal"/>
    <w:pPr/>
    <w:rPr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>
    <w:name w:val="ConsPlusNormal"/>
    <w:qFormat/>
    <w:pPr>
      <w:widowControl w:val="false"/>
      <w:autoSpaceDE w:val="false"/>
    </w:pPr>
    <w:rPr>
      <w:rFonts w:ascii="Times New Roman" w:hAnsi="Times New Roman" w:eastAsia="Calibri" w:cs="Times New Roman"/>
      <w:color w:val="auto"/>
      <w:sz w:val="28"/>
      <w:szCs w:val="20"/>
      <w:lang w:val="ru-RU" w:bidi="ar-SA" w:eastAsia="zh-CN"/>
    </w:rPr>
  </w:style>
  <w:style w:type="paragraph" w:styleId="Style19">
    <w:name w:val="Обычный (веб)"/>
    <w:basedOn w:val="Normal"/>
    <w:qFormat/>
    <w:pPr>
      <w:spacing w:before="280" w:after="280"/>
    </w:pPr>
    <w:rPr/>
  </w:style>
  <w:style w:type="paragraph" w:styleId="Endnote">
    <w:name w:val="Endnote Text"/>
    <w:basedOn w:val="Normal"/>
    <w:pPr/>
    <w:rPr>
      <w:sz w:val="20"/>
      <w:szCs w:val="20"/>
    </w:rPr>
  </w:style>
  <w:style w:type="paragraph" w:styleId="NormalWeb1">
    <w:name w:val="Normal (Web)1"/>
    <w:basedOn w:val="Normal"/>
    <w:qFormat/>
    <w:pPr>
      <w:suppressAutoHyphens w:val="true"/>
      <w:spacing w:lineRule="atLeast" w:line="100" w:before="100" w:after="1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590DD0C1FCBE2DD8138FCF2569FC186955B2FD3F8820D55C54E808FDCD2ECF73B8FA480CE4AA8478H9W3C" TargetMode="External"/><Relationship Id="rId3" Type="http://schemas.openxmlformats.org/officeDocument/2006/relationships/hyperlink" Target="consultantplus://offline/ref=590DD0C1FCBE2DD8138FCF2569FC186955B8FA3E8D21D55C54E808FDCDH2WEC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notes" Target="footnotes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2020-03-19T16:43:00Z</dcterms:created>
  <dc:creator>ПК</dc:creator>
  <dc:description/>
  <cp:keywords/>
  <dc:language>en-US</dc:language>
  <cp:lastModifiedBy>User</cp:lastModifiedBy>
  <cp:lastPrinted>2018-06-28T16:28:00Z</cp:lastPrinted>
  <dcterms:modified xsi:type="dcterms:W3CDTF">2020-08-24T12:56:00Z</dcterms:modified>
  <cp:revision>24</cp:revision>
  <dc:subject/>
  <dc:title>ВОЛОГОДСКАЯ ОБЛАСТЬ</dc:title>
</cp:coreProperties>
</file>