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6E" w:rsidRDefault="0005106E" w:rsidP="000510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Социальная реклама в области энергосбережения</w:t>
      </w:r>
    </w:p>
    <w:p w:rsidR="0005106E" w:rsidRDefault="0005106E" w:rsidP="000510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05106E" w:rsidRDefault="0005106E" w:rsidP="0005106E">
      <w:pPr>
        <w:pStyle w:val="a3"/>
        <w:jc w:val="center"/>
      </w:pPr>
      <w:r>
        <w:rPr>
          <w:rStyle w:val="a4"/>
        </w:rPr>
        <w:t>СОЦИАЛЬНАЯ    РЕКЛАМА    ПО     ЭНЕРГОСБЕРЕЖЕНИЮ</w:t>
      </w:r>
    </w:p>
    <w:p w:rsidR="0005106E" w:rsidRDefault="0041316A" w:rsidP="0005106E">
      <w:pPr>
        <w:pStyle w:val="a3"/>
        <w:jc w:val="center"/>
      </w:pPr>
      <w:r>
        <w:t>Уважаемые жители   сельского поселения «Деревня Михеево»</w:t>
      </w:r>
      <w:r w:rsidR="0005106E">
        <w:t>!</w:t>
      </w:r>
    </w:p>
    <w:p w:rsidR="0005106E" w:rsidRDefault="0005106E" w:rsidP="0005106E">
      <w:pPr>
        <w:pStyle w:val="a3"/>
        <w:jc w:val="both"/>
      </w:pPr>
      <w: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</w:t>
      </w:r>
      <w:r w:rsidR="0041316A">
        <w:t>номического развития  сельского поселения</w:t>
      </w:r>
      <w:r>
        <w:t>.</w:t>
      </w:r>
    </w:p>
    <w:p w:rsidR="0005106E" w:rsidRDefault="0005106E" w:rsidP="0005106E">
      <w:pPr>
        <w:pStyle w:val="a3"/>
        <w:jc w:val="both"/>
      </w:pPr>
      <w: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05106E" w:rsidRDefault="0005106E" w:rsidP="0005106E">
      <w:pPr>
        <w:pStyle w:val="a3"/>
      </w:pPr>
      <w:r>
        <w:t>Рационально используйте электричество!</w:t>
      </w:r>
    </w:p>
    <w:p w:rsidR="0005106E" w:rsidRDefault="0005106E" w:rsidP="0005106E">
      <w:pPr>
        <w:pStyle w:val="a3"/>
        <w:jc w:val="both"/>
      </w:pPr>
      <w:r>
        <w:t>Устанавливайте современные энергосберегающие электротехнические устройства, многотарифные    электросчётчики,  позволяющие экономить на разнице тарифов.</w:t>
      </w:r>
    </w:p>
    <w:p w:rsidR="0005106E" w:rsidRDefault="0005106E" w:rsidP="0005106E">
      <w:pPr>
        <w:pStyle w:val="a3"/>
        <w:jc w:val="both"/>
      </w:pPr>
      <w: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>
        <w:t>на</w:t>
      </w:r>
      <w:proofErr w:type="gramEnd"/>
      <w:r>
        <w:t xml:space="preserve"> энергосберегающие.</w:t>
      </w:r>
    </w:p>
    <w:p w:rsidR="0005106E" w:rsidRDefault="0005106E" w:rsidP="0005106E">
      <w:pPr>
        <w:pStyle w:val="a3"/>
        <w:jc w:val="center"/>
      </w:pPr>
      <w:r>
        <w:rPr>
          <w:rStyle w:val="a4"/>
        </w:rPr>
        <w:t xml:space="preserve">Начни с себя, вот главное решение! </w:t>
      </w:r>
    </w:p>
    <w:p w:rsidR="0005106E" w:rsidRDefault="0005106E" w:rsidP="0005106E">
      <w:pPr>
        <w:pStyle w:val="a3"/>
        <w:jc w:val="center"/>
      </w:pPr>
      <w:r>
        <w:rPr>
          <w:rStyle w:val="a4"/>
        </w:rPr>
        <w:t>Энергосбережение-</w:t>
      </w:r>
      <w:bookmarkStart w:id="0" w:name="_GoBack"/>
      <w:bookmarkEnd w:id="0"/>
    </w:p>
    <w:p w:rsidR="0005106E" w:rsidRDefault="0005106E" w:rsidP="0005106E">
      <w:pPr>
        <w:pStyle w:val="a3"/>
        <w:jc w:val="center"/>
      </w:pPr>
      <w:r>
        <w:rPr>
          <w:rStyle w:val="a4"/>
        </w:rPr>
        <w:t>вклад каждого</w:t>
      </w:r>
    </w:p>
    <w:p w:rsidR="0005106E" w:rsidRDefault="0005106E" w:rsidP="0005106E">
      <w:pPr>
        <w:pStyle w:val="a3"/>
        <w:jc w:val="center"/>
      </w:pPr>
      <w:r>
        <w:rPr>
          <w:rStyle w:val="a4"/>
        </w:rPr>
        <w:t>результат общий!</w:t>
      </w:r>
    </w:p>
    <w:p w:rsidR="0005106E" w:rsidRPr="004564B4" w:rsidRDefault="0005106E" w:rsidP="0005106E">
      <w:pPr>
        <w:pStyle w:val="2"/>
        <w:shd w:val="clear" w:color="auto" w:fill="FFFFFF"/>
        <w:spacing w:before="48" w:beforeAutospacing="0" w:after="48" w:afterAutospacing="0"/>
        <w:rPr>
          <w:rFonts w:ascii="Verdana" w:hAnsi="Verdana"/>
          <w:color w:val="103550"/>
          <w:sz w:val="24"/>
          <w:szCs w:val="24"/>
        </w:rPr>
      </w:pPr>
      <w:r>
        <w:t> </w:t>
      </w:r>
      <w:r w:rsidRPr="004564B4">
        <w:rPr>
          <w:rFonts w:ascii="Verdana" w:hAnsi="Verdana"/>
          <w:color w:val="103550"/>
          <w:sz w:val="24"/>
        </w:rPr>
        <w:t>Социальная реклама в области энергосбережения и повышения энергетической эффективности</w:t>
      </w:r>
      <w:proofErr w:type="gramStart"/>
      <w:r w:rsidRPr="004564B4">
        <w:rPr>
          <w:rFonts w:ascii="Verdana" w:hAnsi="Verdana"/>
          <w:color w:val="103550"/>
          <w:sz w:val="24"/>
        </w:rPr>
        <w:t xml:space="preserve"> П</w:t>
      </w:r>
      <w:proofErr w:type="gramEnd"/>
      <w:r w:rsidRPr="004564B4">
        <w:rPr>
          <w:rFonts w:ascii="Verdana" w:hAnsi="Verdana"/>
          <w:color w:val="103550"/>
          <w:sz w:val="24"/>
        </w:rPr>
        <w:t>очему нам необходимо беречь энергию?</w:t>
      </w:r>
    </w:p>
    <w:p w:rsidR="0005106E" w:rsidRPr="004564B4" w:rsidRDefault="0005106E" w:rsidP="0005106E">
      <w:pPr>
        <w:shd w:val="clear" w:color="auto" w:fill="FFFFFF"/>
        <w:spacing w:after="15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|</w:t>
      </w:r>
    </w:p>
    <w:p w:rsidR="0005106E" w:rsidRPr="004564B4" w:rsidRDefault="0005106E" w:rsidP="00051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b/>
          <w:bCs/>
          <w:color w:val="000000"/>
          <w:sz w:val="17"/>
          <w:lang w:eastAsia="ru-RU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собой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и они никогда не исчерпают себя. Зачем их 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lastRenderedPageBreak/>
        <w:t xml:space="preserve">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невозобновляемыми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05106E" w:rsidRPr="004564B4" w:rsidRDefault="0005106E" w:rsidP="000510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 </w:t>
      </w:r>
    </w:p>
    <w:p w:rsidR="0005106E" w:rsidRPr="004564B4" w:rsidRDefault="0005106E" w:rsidP="00051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Потреблять энергию эффективно очень просто. Достаточно следовать этим советам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…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О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том, как лучше сберечь электроэнергию надо думать уже при покупке любого электротехнического устройства.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магазинах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энергоэффективное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оборудование.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Приобретая бытовую технику, обращайте внимание на класс ее энергоэффективности. Получить данную информацию можно, найдя на приборе этикетку энергоэффективности или проконсультировавшись со специалистом торговой сети. Наиболее 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энергоэффективным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является клас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с-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А++, А+, А; далее по убыванию –B, C, D, E, F, G.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При обустройстве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О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</w:t>
      </w:r>
      <w:smartTag w:uri="urn:schemas-microsoft-com:office:smarttags" w:element="metricconverter">
        <w:smartTagPr>
          <w:attr w:name="ProductID" w:val="1 м2"/>
        </w:smartTagPr>
        <w:r w:rsidRPr="004564B4">
          <w:rPr>
            <w:rFonts w:ascii="Verdana" w:eastAsia="Times New Roman" w:hAnsi="Verdana"/>
            <w:color w:val="000000"/>
            <w:sz w:val="17"/>
            <w:szCs w:val="17"/>
            <w:lang w:eastAsia="ru-RU"/>
          </w:rPr>
          <w:t>1 м</w:t>
        </w:r>
        <w:proofErr w:type="gramStart"/>
        <w:r w:rsidRPr="004564B4">
          <w:rPr>
            <w:rFonts w:ascii="Verdana" w:eastAsia="Times New Roman" w:hAnsi="Verdana"/>
            <w:color w:val="000000"/>
            <w:sz w:val="17"/>
            <w:szCs w:val="17"/>
            <w:lang w:eastAsia="ru-RU"/>
          </w:rPr>
          <w:t>2</w:t>
        </w:r>
      </w:smartTag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</w:t>
      </w:r>
      <w:smartTag w:uri="urn:schemas-microsoft-com:office:smarttags" w:element="metricconverter">
        <w:smartTagPr>
          <w:attr w:name="ProductID" w:val="20 м2"/>
        </w:smartTagPr>
        <w:r w:rsidRPr="004564B4">
          <w:rPr>
            <w:rFonts w:ascii="Verdana" w:eastAsia="Times New Roman" w:hAnsi="Verdana"/>
            <w:color w:val="000000"/>
            <w:sz w:val="17"/>
            <w:szCs w:val="17"/>
            <w:lang w:eastAsia="ru-RU"/>
          </w:rPr>
          <w:t>20 м</w:t>
        </w:r>
        <w:proofErr w:type="gramStart"/>
        <w:r w:rsidRPr="004564B4">
          <w:rPr>
            <w:rFonts w:ascii="Verdana" w:eastAsia="Times New Roman" w:hAnsi="Verdana"/>
            <w:color w:val="000000"/>
            <w:sz w:val="17"/>
            <w:szCs w:val="17"/>
            <w:lang w:eastAsia="ru-RU"/>
          </w:rPr>
          <w:t>2</w:t>
        </w:r>
      </w:smartTag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экономится до 200 кВт • ч в год.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Удобно и выгодно оборудование Вашего дома 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светорегуляторами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. Они позволяют плавно регулировать освещённость в помещении. 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Светорегулятор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, как видно из названия (ещё его называют 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диммер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Светорегуляторы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бывают 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ручные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и автоматические.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lastRenderedPageBreak/>
        <w:t>интенсивность в зависимости от заданного сценария с помощью датчиков, реагирующих на свет, звук или движение.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</w:t>
      </w:r>
      <w:smartTag w:uri="urn:schemas-microsoft-com:office:smarttags" w:element="metricconverter">
        <w:smartTagPr>
          <w:attr w:name="ProductID" w:val="1 м2"/>
        </w:smartTagPr>
        <w:r w:rsidRPr="004564B4">
          <w:rPr>
            <w:rFonts w:ascii="Verdana" w:eastAsia="Times New Roman" w:hAnsi="Verdana"/>
            <w:color w:val="000000"/>
            <w:sz w:val="17"/>
            <w:szCs w:val="17"/>
            <w:lang w:eastAsia="ru-RU"/>
          </w:rPr>
          <w:t>1 м</w:t>
        </w:r>
        <w:proofErr w:type="gramStart"/>
        <w:r w:rsidRPr="004564B4">
          <w:rPr>
            <w:rFonts w:ascii="Verdana" w:eastAsia="Times New Roman" w:hAnsi="Verdana"/>
            <w:color w:val="000000"/>
            <w:sz w:val="17"/>
            <w:szCs w:val="17"/>
            <w:lang w:eastAsia="ru-RU"/>
          </w:rPr>
          <w:t>2</w:t>
        </w:r>
      </w:smartTag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(мощность энергосберегающих ламп будет в 5 раз меньше).</w:t>
      </w:r>
      <w:r w:rsidRPr="004564B4">
        <w:rPr>
          <w:rFonts w:ascii="Verdana" w:eastAsia="Times New Roman" w:hAnsi="Verdana"/>
          <w:color w:val="000000"/>
          <w:sz w:val="17"/>
          <w:lang w:eastAsia="ru-RU"/>
        </w:rPr>
        <w:t> 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При использовании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О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standby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», но и обеспечит пожарную безопасность в доме в ваше отсутствие.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***** Посмотрите, где в вашем доме можно 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заменить простую лампу накаливания на компактную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включается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Внимание!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Бытовая техника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Аудиовидеотехника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lastRenderedPageBreak/>
        <w:br/>
        <w:t>** У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standby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 С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Компьютерная техника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В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и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Мобильные устройства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 Н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Пылесос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 Д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Электроплита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П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неискривленным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дном, которое равно или чуть больше диаметра конфорки.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на столько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же увеличивается расход электроэнергии на приготовление.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ºС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Электрочайник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Стиральная машина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Холодильник, морозильная камера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lastRenderedPageBreak/>
        <w:t>**** Не кладите теплые продукты в холодильник, дайте остыть им до комнатной температуры.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Кондиционер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Работа кондиционера должна 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производится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электроэнергия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расходующаяся на работу кондиционера будет тратиться зря.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Использование многотарифного учета электрической энергии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,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Сберегая тепло - бережем электроэнергию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В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могли бы не тратить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Отопление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Батареи отопления будут эффективно обогревать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помещение, если за ними установить теплоотражающие экраны и не закрывать их плотными шторами.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традиционными</w:t>
      </w:r>
      <w:proofErr w:type="gram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: длинноволновые обогреватели, теплые полы, 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теплонакопители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теплонакопителях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>теплонакопителей</w:t>
      </w:r>
      <w:proofErr w:type="spellEnd"/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можно получить в нашем Центре.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Утепление помещений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564B4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</w:p>
    <w:p w:rsidR="0005106E" w:rsidRDefault="0005106E" w:rsidP="0005106E">
      <w:pPr>
        <w:pStyle w:val="a3"/>
      </w:pPr>
    </w:p>
    <w:p w:rsidR="0005106E" w:rsidRDefault="0005106E" w:rsidP="0005106E">
      <w:pPr>
        <w:pStyle w:val="a3"/>
      </w:pPr>
      <w:r>
        <w:t xml:space="preserve"> </w:t>
      </w:r>
    </w:p>
    <w:p w:rsidR="0005106E" w:rsidRDefault="0005106E" w:rsidP="0005106E">
      <w:pPr>
        <w:pStyle w:val="a3"/>
      </w:pPr>
      <w:r>
        <w:t> </w:t>
      </w:r>
    </w:p>
    <w:p w:rsidR="0005106E" w:rsidRPr="009C3E13" w:rsidRDefault="0005106E" w:rsidP="00051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9C3E13">
        <w:rPr>
          <w:rFonts w:ascii="Tahoma" w:eastAsia="Times New Roman" w:hAnsi="Tahoma" w:cs="Tahoma"/>
          <w:b/>
          <w:bCs/>
          <w:color w:val="4A5562"/>
          <w:sz w:val="24"/>
          <w:szCs w:val="24"/>
          <w:lang w:eastAsia="ru-RU"/>
        </w:rPr>
        <w:lastRenderedPageBreak/>
        <w:t>Социальная реклама в области энергосбережения</w:t>
      </w:r>
    </w:p>
    <w:tbl>
      <w:tblPr>
        <w:tblW w:w="10600" w:type="dxa"/>
        <w:jc w:val="center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2"/>
        <w:gridCol w:w="2015"/>
        <w:gridCol w:w="2152"/>
        <w:gridCol w:w="2221"/>
      </w:tblGrid>
      <w:tr w:rsidR="0005106E" w:rsidRPr="009C3E13" w:rsidTr="00DF6689">
        <w:trPr>
          <w:tblCellSpacing w:w="15" w:type="dxa"/>
          <w:jc w:val="center"/>
        </w:trPr>
        <w:tc>
          <w:tcPr>
            <w:tcW w:w="4167" w:type="dxa"/>
            <w:shd w:val="clear" w:color="auto" w:fill="FFFFFF"/>
            <w:vAlign w:val="center"/>
          </w:tcPr>
          <w:p w:rsidR="0005106E" w:rsidRPr="009C3E13" w:rsidRDefault="0005106E" w:rsidP="00DF66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F5F5F"/>
                <w:sz w:val="20"/>
                <w:szCs w:val="20"/>
                <w:lang w:eastAsia="ru-RU"/>
              </w:rPr>
              <w:drawing>
                <wp:inline distT="0" distB="0" distL="0" distR="0">
                  <wp:extent cx="2686050" cy="1905000"/>
                  <wp:effectExtent l="0" t="0" r="0" b="0"/>
                  <wp:docPr id="4" name="Рисунок 4" descr="Социальная рекламма в области энергосбережения">
                    <a:hlinkClick xmlns:a="http://schemas.openxmlformats.org/drawingml/2006/main" r:id="rId5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  <w:gridSpan w:val="2"/>
            <w:shd w:val="clear" w:color="auto" w:fill="FFFFFF"/>
            <w:vAlign w:val="center"/>
          </w:tcPr>
          <w:p w:rsidR="0005106E" w:rsidRPr="009C3E13" w:rsidRDefault="0005106E" w:rsidP="00DF66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F5F5F"/>
                <w:sz w:val="20"/>
                <w:szCs w:val="20"/>
                <w:lang w:eastAsia="ru-RU"/>
              </w:rPr>
              <w:drawing>
                <wp:inline distT="0" distB="0" distL="0" distR="0">
                  <wp:extent cx="2686050" cy="1905000"/>
                  <wp:effectExtent l="0" t="0" r="0" b="0"/>
                  <wp:docPr id="3" name="Рисунок 3" descr="Социальная рекламма в области энергосбережения">
                    <a:hlinkClick xmlns:a="http://schemas.openxmlformats.org/drawingml/2006/main" r:id="rId7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05106E" w:rsidRPr="009C3E13" w:rsidRDefault="0005106E" w:rsidP="00DF66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F5F5F"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905000"/>
                  <wp:effectExtent l="0" t="0" r="0" b="0"/>
                  <wp:docPr id="2" name="Рисунок 2" descr="Социальная рекламма в области энергосбережения">
                    <a:hlinkClick xmlns:a="http://schemas.openxmlformats.org/drawingml/2006/main" r:id="rId9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06E" w:rsidRPr="009C3E13" w:rsidTr="00DF6689">
        <w:trPr>
          <w:gridAfter w:val="2"/>
          <w:wAfter w:w="4328" w:type="dxa"/>
          <w:tblCellSpacing w:w="15" w:type="dxa"/>
          <w:jc w:val="center"/>
        </w:trPr>
        <w:tc>
          <w:tcPr>
            <w:tcW w:w="4167" w:type="dxa"/>
            <w:shd w:val="clear" w:color="auto" w:fill="FFFFFF"/>
            <w:vAlign w:val="center"/>
          </w:tcPr>
          <w:p w:rsidR="0005106E" w:rsidRPr="009C3E13" w:rsidRDefault="0005106E" w:rsidP="00DF66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F5F5F"/>
                <w:sz w:val="20"/>
                <w:szCs w:val="20"/>
                <w:lang w:eastAsia="ru-RU"/>
              </w:rPr>
              <w:drawing>
                <wp:inline distT="0" distB="0" distL="0" distR="0">
                  <wp:extent cx="2705100" cy="1905000"/>
                  <wp:effectExtent l="0" t="0" r="0" b="0"/>
                  <wp:docPr id="1" name="Рисунок 1" descr="Социальная рекламма в области энергосбережения">
                    <a:hlinkClick xmlns:a="http://schemas.openxmlformats.org/drawingml/2006/main" r:id="rId11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5106E" w:rsidRPr="009C3E13" w:rsidRDefault="0005106E" w:rsidP="00DF66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9C3E13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05106E" w:rsidRDefault="0005106E" w:rsidP="000510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sectPr w:rsidR="0005106E" w:rsidSect="004564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106E" w:rsidRDefault="0005106E" w:rsidP="000510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D30DE4" w:rsidRDefault="00D30DE4"/>
    <w:sectPr w:rsidR="00D3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6E"/>
    <w:rsid w:val="0005106E"/>
    <w:rsid w:val="0041316A"/>
    <w:rsid w:val="00D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6E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051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rsid w:val="000510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510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6E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051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rsid w:val="000510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510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chgorod.ru/tinybrowser/images/raznoe/_full/_2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uchgorod.ru/tinybrowser/images/raznoe/_full/_5.jpg" TargetMode="External"/><Relationship Id="rId5" Type="http://schemas.openxmlformats.org/officeDocument/2006/relationships/hyperlink" Target="http://puchgorod.ru/tinybrowser/images/raznoe/_full/_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uchgorod.ru/tinybrowser/images/raznoe/_full/_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2707</Words>
  <Characters>15433</Characters>
  <Application>Microsoft Office Word</Application>
  <DocSecurity>0</DocSecurity>
  <Lines>128</Lines>
  <Paragraphs>36</Paragraphs>
  <ScaleCrop>false</ScaleCrop>
  <Company>Home</Company>
  <LinksUpToDate>false</LinksUpToDate>
  <CharactersWithSpaces>18104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2015-06-28T14:17:00Z</dcterms:created>
  <dcterms:modified xsi:type="dcterms:W3CDTF">2015-07-22T05:36:00Z</dcterms:modified>
</cp:coreProperties>
</file>